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A8AE" w14:textId="0488F053" w:rsidR="0052518A" w:rsidRPr="00D9520A" w:rsidRDefault="00EE17F2" w:rsidP="009941E7">
      <w:pPr>
        <w:spacing w:after="0" w:line="276" w:lineRule="auto"/>
        <w:ind w:firstLine="709"/>
        <w:jc w:val="right"/>
        <w:rPr>
          <w:rFonts w:ascii="Times New Roman" w:hAnsi="Times New Roman"/>
          <w:b/>
          <w:sz w:val="24"/>
          <w:szCs w:val="24"/>
        </w:rPr>
      </w:pPr>
      <w:r w:rsidRPr="00D9520A">
        <w:rPr>
          <w:rFonts w:ascii="Times New Roman" w:hAnsi="Times New Roman"/>
          <w:b/>
          <w:sz w:val="24"/>
          <w:szCs w:val="24"/>
        </w:rPr>
        <w:t>Приложение</w:t>
      </w:r>
      <w:r w:rsidR="0052518A" w:rsidRPr="00D9520A">
        <w:rPr>
          <w:rFonts w:ascii="Times New Roman" w:hAnsi="Times New Roman"/>
          <w:b/>
          <w:sz w:val="24"/>
          <w:szCs w:val="24"/>
        </w:rPr>
        <w:t xml:space="preserve"> № 1</w:t>
      </w:r>
    </w:p>
    <w:p w14:paraId="05BCD31D" w14:textId="1478416C" w:rsidR="002C7E2F" w:rsidRPr="00D9520A" w:rsidRDefault="002C7E2F" w:rsidP="009941E7">
      <w:pPr>
        <w:spacing w:after="0" w:line="276" w:lineRule="auto"/>
        <w:ind w:firstLine="709"/>
        <w:jc w:val="right"/>
        <w:rPr>
          <w:rFonts w:ascii="Times New Roman" w:hAnsi="Times New Roman"/>
          <w:b/>
          <w:sz w:val="24"/>
          <w:szCs w:val="24"/>
        </w:rPr>
      </w:pPr>
      <w:r w:rsidRPr="00D9520A">
        <w:rPr>
          <w:rFonts w:ascii="Times New Roman" w:hAnsi="Times New Roman"/>
          <w:b/>
          <w:sz w:val="24"/>
          <w:szCs w:val="24"/>
        </w:rPr>
        <w:t>към Условията за изпълнение</w:t>
      </w:r>
    </w:p>
    <w:p w14:paraId="37FB9FFB" w14:textId="77777777" w:rsidR="002C7E2F" w:rsidRPr="00D9520A" w:rsidRDefault="002C7E2F" w:rsidP="009941E7">
      <w:pPr>
        <w:tabs>
          <w:tab w:val="left" w:pos="6270"/>
        </w:tabs>
        <w:spacing w:after="0" w:line="276" w:lineRule="auto"/>
        <w:ind w:firstLine="709"/>
        <w:jc w:val="both"/>
        <w:rPr>
          <w:rFonts w:ascii="Times New Roman" w:hAnsi="Times New Roman"/>
          <w:b/>
          <w:sz w:val="24"/>
          <w:szCs w:val="24"/>
        </w:rPr>
      </w:pPr>
    </w:p>
    <w:p w14:paraId="4B352C9C" w14:textId="64729896" w:rsidR="00286997" w:rsidRDefault="00A418CF" w:rsidP="009941E7">
      <w:pPr>
        <w:spacing w:after="0" w:line="276" w:lineRule="auto"/>
        <w:jc w:val="center"/>
        <w:rPr>
          <w:rFonts w:ascii="Times New Roman" w:hAnsi="Times New Roman"/>
          <w:b/>
          <w:sz w:val="28"/>
          <w:szCs w:val="28"/>
        </w:rPr>
      </w:pPr>
      <w:r w:rsidRPr="00A418CF">
        <w:rPr>
          <w:rFonts w:ascii="Times New Roman" w:hAnsi="Times New Roman"/>
          <w:b/>
          <w:sz w:val="28"/>
          <w:szCs w:val="28"/>
          <w:lang w:val="en-US"/>
        </w:rPr>
        <w:t xml:space="preserve">I. </w:t>
      </w:r>
      <w:r w:rsidR="00286997" w:rsidRPr="00A418CF">
        <w:rPr>
          <w:rFonts w:ascii="Times New Roman" w:hAnsi="Times New Roman"/>
          <w:b/>
          <w:sz w:val="28"/>
          <w:szCs w:val="28"/>
        </w:rPr>
        <w:t>Документи за авансово плащане</w:t>
      </w:r>
    </w:p>
    <w:p w14:paraId="69003078" w14:textId="77777777" w:rsidR="00057B3B" w:rsidRDefault="00057B3B" w:rsidP="009941E7">
      <w:pPr>
        <w:tabs>
          <w:tab w:val="left" w:pos="426"/>
        </w:tabs>
        <w:spacing w:after="0" w:line="276" w:lineRule="auto"/>
        <w:ind w:firstLine="709"/>
        <w:jc w:val="both"/>
        <w:rPr>
          <w:rFonts w:ascii="Times New Roman" w:hAnsi="Times New Roman"/>
          <w:sz w:val="24"/>
          <w:szCs w:val="24"/>
          <w:lang w:eastAsia="bg-BG"/>
        </w:rPr>
      </w:pPr>
    </w:p>
    <w:p w14:paraId="174FEA50" w14:textId="1B1E005A" w:rsidR="00057B3B" w:rsidRDefault="00286997"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3E2CB9">
        <w:rPr>
          <w:rFonts w:ascii="Times New Roman" w:hAnsi="Times New Roman"/>
          <w:sz w:val="24"/>
          <w:szCs w:val="24"/>
          <w:lang w:eastAsia="bg-BG"/>
        </w:rPr>
        <w:t>Банкова гаранция (по образец).</w:t>
      </w:r>
    </w:p>
    <w:p w14:paraId="3D261720" w14:textId="77777777" w:rsidR="00057B3B" w:rsidRDefault="00057B3B"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057B3B">
        <w:rPr>
          <w:rFonts w:ascii="Times New Roman" w:hAnsi="Times New Roman"/>
          <w:sz w:val="24"/>
          <w:szCs w:val="24"/>
          <w:lang w:eastAsia="bg-BG"/>
        </w:rPr>
        <w:t>Декларация за липса на обстоятелства попадащи в обхвата на изискванията за недопустимост посочени в Условията за кандидатстване. (Приложение № 2). Представя се във формат „</w:t>
      </w:r>
      <w:proofErr w:type="spellStart"/>
      <w:r w:rsidRPr="00057B3B">
        <w:rPr>
          <w:rFonts w:ascii="Times New Roman" w:hAnsi="Times New Roman"/>
          <w:sz w:val="24"/>
          <w:szCs w:val="24"/>
          <w:lang w:eastAsia="bg-BG"/>
        </w:rPr>
        <w:t>pdf</w:t>
      </w:r>
      <w:proofErr w:type="spellEnd"/>
      <w:r w:rsidRPr="00057B3B">
        <w:rPr>
          <w:rFonts w:ascii="Times New Roman" w:hAnsi="Times New Roman"/>
          <w:sz w:val="24"/>
          <w:szCs w:val="24"/>
          <w:lang w:eastAsia="bg-BG"/>
        </w:rPr>
        <w:t>“ или „</w:t>
      </w:r>
      <w:proofErr w:type="spellStart"/>
      <w:r w:rsidRPr="00057B3B">
        <w:rPr>
          <w:rFonts w:ascii="Times New Roman" w:hAnsi="Times New Roman"/>
          <w:sz w:val="24"/>
          <w:szCs w:val="24"/>
          <w:lang w:eastAsia="bg-BG"/>
        </w:rPr>
        <w:t>jpg</w:t>
      </w:r>
      <w:proofErr w:type="spellEnd"/>
      <w:r w:rsidRPr="00057B3B">
        <w:rPr>
          <w:rFonts w:ascii="Times New Roman" w:hAnsi="Times New Roman"/>
          <w:sz w:val="24"/>
          <w:szCs w:val="24"/>
          <w:lang w:eastAsia="bg-BG"/>
        </w:rPr>
        <w:t>“.</w:t>
      </w:r>
    </w:p>
    <w:p w14:paraId="6AD52C2D" w14:textId="36357DC1" w:rsidR="00286997" w:rsidRPr="00057B3B" w:rsidRDefault="00286997"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057B3B">
        <w:rPr>
          <w:rFonts w:ascii="Times New Roman" w:hAnsi="Times New Roman"/>
          <w:sz w:val="24"/>
          <w:szCs w:val="24"/>
          <w:lang w:eastAsia="bg-BG"/>
        </w:rPr>
        <w:t>Удостоверение за наличие или липса на задължения по Закона за местните данъци и такси от съответната община по седалището на бенефициента.</w:t>
      </w:r>
      <w:r w:rsidR="00057B3B" w:rsidRPr="00057B3B">
        <w:rPr>
          <w:rFonts w:ascii="Times New Roman" w:hAnsi="Times New Roman"/>
          <w:sz w:val="24"/>
          <w:szCs w:val="24"/>
          <w:lang w:val="en-US" w:eastAsia="bg-BG"/>
        </w:rPr>
        <w:t xml:space="preserve"> </w:t>
      </w:r>
      <w:r w:rsidR="00057B3B" w:rsidRPr="00057B3B">
        <w:rPr>
          <w:rFonts w:ascii="Times New Roman" w:hAnsi="Times New Roman"/>
          <w:sz w:val="24"/>
          <w:szCs w:val="24"/>
        </w:rPr>
        <w:t>Представя се във формат „</w:t>
      </w:r>
      <w:proofErr w:type="spellStart"/>
      <w:r w:rsidR="00057B3B" w:rsidRPr="00057B3B">
        <w:rPr>
          <w:rFonts w:ascii="Times New Roman" w:hAnsi="Times New Roman"/>
          <w:sz w:val="24"/>
          <w:szCs w:val="24"/>
        </w:rPr>
        <w:t>pdf</w:t>
      </w:r>
      <w:proofErr w:type="spellEnd"/>
      <w:r w:rsidR="00057B3B" w:rsidRPr="00057B3B">
        <w:rPr>
          <w:rFonts w:ascii="Times New Roman" w:hAnsi="Times New Roman"/>
          <w:sz w:val="24"/>
          <w:szCs w:val="24"/>
        </w:rPr>
        <w:t>“ или „</w:t>
      </w:r>
      <w:proofErr w:type="spellStart"/>
      <w:r w:rsidR="00057B3B" w:rsidRPr="00057B3B">
        <w:rPr>
          <w:rFonts w:ascii="Times New Roman" w:hAnsi="Times New Roman"/>
          <w:sz w:val="24"/>
          <w:szCs w:val="24"/>
        </w:rPr>
        <w:t>jpg</w:t>
      </w:r>
      <w:proofErr w:type="spellEnd"/>
      <w:r w:rsidR="00057B3B" w:rsidRPr="00057B3B">
        <w:rPr>
          <w:rFonts w:ascii="Times New Roman" w:hAnsi="Times New Roman"/>
          <w:sz w:val="24"/>
          <w:szCs w:val="24"/>
        </w:rPr>
        <w:t>“.</w:t>
      </w:r>
    </w:p>
    <w:p w14:paraId="0F0CA114" w14:textId="7952016F" w:rsidR="00286997" w:rsidRPr="003E2CB9" w:rsidRDefault="00CD08A4"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CD08A4">
        <w:rPr>
          <w:rFonts w:ascii="Times New Roman" w:hAnsi="Times New Roman"/>
          <w:sz w:val="24"/>
          <w:szCs w:val="24"/>
          <w:lang w:eastAsia="bg-BG"/>
        </w:rPr>
        <w:t xml:space="preserve">Документ, издаден от обслужващата банка с удостоверителен характер за банковата сметка на </w:t>
      </w:r>
      <w:r>
        <w:rPr>
          <w:rFonts w:ascii="Times New Roman" w:hAnsi="Times New Roman"/>
          <w:sz w:val="24"/>
          <w:szCs w:val="24"/>
          <w:lang w:eastAsia="bg-BG"/>
        </w:rPr>
        <w:t>бенефициента</w:t>
      </w:r>
      <w:r w:rsidRPr="00CD08A4">
        <w:rPr>
          <w:rFonts w:ascii="Times New Roman" w:hAnsi="Times New Roman"/>
          <w:sz w:val="24"/>
          <w:szCs w:val="24"/>
          <w:lang w:eastAsia="bg-BG"/>
        </w:rPr>
        <w:t>, по която ще бъде преведена финансовата помощ. Представя се във формат „</w:t>
      </w:r>
      <w:proofErr w:type="spellStart"/>
      <w:r w:rsidRPr="00CD08A4">
        <w:rPr>
          <w:rFonts w:ascii="Times New Roman" w:hAnsi="Times New Roman"/>
          <w:sz w:val="24"/>
          <w:szCs w:val="24"/>
          <w:lang w:eastAsia="bg-BG"/>
        </w:rPr>
        <w:t>pdf</w:t>
      </w:r>
      <w:proofErr w:type="spellEnd"/>
      <w:r w:rsidRPr="00CD08A4">
        <w:rPr>
          <w:rFonts w:ascii="Times New Roman" w:hAnsi="Times New Roman"/>
          <w:sz w:val="24"/>
          <w:szCs w:val="24"/>
          <w:lang w:eastAsia="bg-BG"/>
        </w:rPr>
        <w:t>“ или „</w:t>
      </w:r>
      <w:proofErr w:type="spellStart"/>
      <w:r w:rsidRPr="00CD08A4">
        <w:rPr>
          <w:rFonts w:ascii="Times New Roman" w:hAnsi="Times New Roman"/>
          <w:sz w:val="24"/>
          <w:szCs w:val="24"/>
          <w:lang w:eastAsia="bg-BG"/>
        </w:rPr>
        <w:t>jpg</w:t>
      </w:r>
      <w:proofErr w:type="spellEnd"/>
      <w:r w:rsidRPr="00CD08A4">
        <w:rPr>
          <w:rFonts w:ascii="Times New Roman" w:hAnsi="Times New Roman"/>
          <w:sz w:val="24"/>
          <w:szCs w:val="24"/>
          <w:lang w:eastAsia="bg-BG"/>
        </w:rPr>
        <w:t>“.</w:t>
      </w:r>
    </w:p>
    <w:p w14:paraId="728C30F0" w14:textId="1B548FDB" w:rsidR="00286997" w:rsidRDefault="00286997" w:rsidP="009941E7">
      <w:pPr>
        <w:spacing w:after="0" w:line="276" w:lineRule="auto"/>
        <w:ind w:firstLine="709"/>
        <w:jc w:val="both"/>
        <w:rPr>
          <w:rFonts w:ascii="Times New Roman" w:hAnsi="Times New Roman"/>
          <w:sz w:val="24"/>
          <w:szCs w:val="24"/>
          <w:lang w:eastAsia="bg-BG"/>
        </w:rPr>
      </w:pPr>
    </w:p>
    <w:p w14:paraId="161F847A" w14:textId="77777777" w:rsidR="009941E7" w:rsidRPr="007D0472" w:rsidRDefault="009941E7" w:rsidP="009941E7">
      <w:pPr>
        <w:spacing w:after="0" w:line="276" w:lineRule="auto"/>
        <w:ind w:firstLine="709"/>
        <w:jc w:val="both"/>
        <w:rPr>
          <w:rFonts w:ascii="Times New Roman" w:hAnsi="Times New Roman"/>
          <w:sz w:val="24"/>
          <w:szCs w:val="24"/>
          <w:lang w:eastAsia="bg-BG"/>
        </w:rPr>
      </w:pPr>
    </w:p>
    <w:p w14:paraId="7E4DED73" w14:textId="77777777" w:rsidR="00413B9B" w:rsidRPr="00D9520A" w:rsidRDefault="00A418CF" w:rsidP="009941E7">
      <w:pPr>
        <w:spacing w:after="0" w:line="276" w:lineRule="auto"/>
        <w:jc w:val="center"/>
        <w:rPr>
          <w:rFonts w:ascii="Times New Roman" w:hAnsi="Times New Roman"/>
          <w:b/>
          <w:sz w:val="28"/>
          <w:szCs w:val="28"/>
        </w:rPr>
      </w:pPr>
      <w:r>
        <w:rPr>
          <w:rFonts w:ascii="Times New Roman" w:hAnsi="Times New Roman"/>
          <w:b/>
          <w:sz w:val="28"/>
          <w:szCs w:val="28"/>
          <w:lang w:val="en-US"/>
        </w:rPr>
        <w:t xml:space="preserve">II. </w:t>
      </w:r>
      <w:r w:rsidR="00413B9B" w:rsidRPr="00D9520A">
        <w:rPr>
          <w:rFonts w:ascii="Times New Roman" w:hAnsi="Times New Roman"/>
          <w:b/>
          <w:sz w:val="28"/>
          <w:szCs w:val="28"/>
        </w:rPr>
        <w:t>Документи за междинно и окончателно плащане (формат „</w:t>
      </w:r>
      <w:proofErr w:type="spellStart"/>
      <w:r w:rsidR="00413B9B" w:rsidRPr="00D9520A">
        <w:rPr>
          <w:rFonts w:ascii="Times New Roman" w:hAnsi="Times New Roman"/>
          <w:b/>
          <w:sz w:val="28"/>
          <w:szCs w:val="28"/>
        </w:rPr>
        <w:t>рdf</w:t>
      </w:r>
      <w:proofErr w:type="spellEnd"/>
      <w:r w:rsidR="00413B9B" w:rsidRPr="00D9520A">
        <w:rPr>
          <w:rFonts w:ascii="Times New Roman" w:hAnsi="Times New Roman"/>
          <w:b/>
          <w:sz w:val="28"/>
          <w:szCs w:val="28"/>
        </w:rPr>
        <w:t>“ или „</w:t>
      </w:r>
      <w:proofErr w:type="spellStart"/>
      <w:r w:rsidR="00413B9B" w:rsidRPr="00D9520A">
        <w:rPr>
          <w:rFonts w:ascii="Times New Roman" w:hAnsi="Times New Roman"/>
          <w:b/>
          <w:sz w:val="28"/>
          <w:szCs w:val="28"/>
        </w:rPr>
        <w:t>jpg</w:t>
      </w:r>
      <w:proofErr w:type="spellEnd"/>
      <w:r w:rsidR="00413B9B" w:rsidRPr="00D9520A">
        <w:rPr>
          <w:rFonts w:ascii="Times New Roman" w:hAnsi="Times New Roman"/>
          <w:b/>
          <w:sz w:val="28"/>
          <w:szCs w:val="28"/>
        </w:rPr>
        <w:t>“, „</w:t>
      </w:r>
      <w:proofErr w:type="spellStart"/>
      <w:r w:rsidR="00413B9B" w:rsidRPr="00D9520A">
        <w:rPr>
          <w:rFonts w:ascii="Times New Roman" w:hAnsi="Times New Roman"/>
          <w:b/>
          <w:sz w:val="28"/>
          <w:szCs w:val="28"/>
        </w:rPr>
        <w:t>xls</w:t>
      </w:r>
      <w:proofErr w:type="spellEnd"/>
      <w:r w:rsidR="00413B9B" w:rsidRPr="00D9520A">
        <w:rPr>
          <w:rFonts w:ascii="Times New Roman" w:hAnsi="Times New Roman"/>
          <w:b/>
          <w:sz w:val="28"/>
          <w:szCs w:val="28"/>
        </w:rPr>
        <w:t>“ или „</w:t>
      </w:r>
      <w:proofErr w:type="spellStart"/>
      <w:r w:rsidR="00413B9B" w:rsidRPr="00D9520A">
        <w:rPr>
          <w:rFonts w:ascii="Times New Roman" w:hAnsi="Times New Roman"/>
          <w:b/>
          <w:sz w:val="28"/>
          <w:szCs w:val="28"/>
        </w:rPr>
        <w:t>xlsx</w:t>
      </w:r>
      <w:proofErr w:type="spellEnd"/>
      <w:r w:rsidR="00413B9B" w:rsidRPr="00D9520A">
        <w:rPr>
          <w:rFonts w:ascii="Times New Roman" w:hAnsi="Times New Roman"/>
          <w:b/>
          <w:sz w:val="28"/>
          <w:szCs w:val="28"/>
        </w:rPr>
        <w:t>“)</w:t>
      </w:r>
    </w:p>
    <w:p w14:paraId="0E9B5D4D" w14:textId="77777777" w:rsidR="00413B9B" w:rsidRPr="00D9520A" w:rsidRDefault="00413B9B" w:rsidP="009941E7">
      <w:pPr>
        <w:spacing w:after="0" w:line="276" w:lineRule="auto"/>
        <w:ind w:firstLine="709"/>
        <w:jc w:val="both"/>
        <w:rPr>
          <w:rFonts w:ascii="Times New Roman" w:hAnsi="Times New Roman"/>
          <w:b/>
          <w:sz w:val="24"/>
          <w:szCs w:val="24"/>
        </w:rPr>
      </w:pPr>
    </w:p>
    <w:p w14:paraId="795704A6" w14:textId="77777777" w:rsidR="0052518A" w:rsidRPr="00D9520A" w:rsidRDefault="0052518A" w:rsidP="009941E7">
      <w:pPr>
        <w:spacing w:after="0" w:line="276" w:lineRule="auto"/>
        <w:ind w:firstLine="709"/>
        <w:jc w:val="both"/>
        <w:rPr>
          <w:rFonts w:ascii="Times New Roman" w:hAnsi="Times New Roman"/>
          <w:b/>
          <w:sz w:val="24"/>
          <w:szCs w:val="24"/>
        </w:rPr>
      </w:pPr>
      <w:r w:rsidRPr="00D9520A">
        <w:rPr>
          <w:rFonts w:ascii="Times New Roman" w:hAnsi="Times New Roman"/>
          <w:b/>
          <w:sz w:val="24"/>
          <w:szCs w:val="24"/>
        </w:rPr>
        <w:t xml:space="preserve">А. Общи документи: </w:t>
      </w:r>
    </w:p>
    <w:p w14:paraId="131E96F2" w14:textId="77777777" w:rsidR="00CE0669" w:rsidRDefault="0052518A"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D9520A">
        <w:rPr>
          <w:rFonts w:ascii="Times New Roman" w:hAnsi="Times New Roman"/>
          <w:sz w:val="24"/>
          <w:szCs w:val="24"/>
        </w:rPr>
        <w:t xml:space="preserve">Декларация </w:t>
      </w:r>
      <w:r w:rsidR="00A83B15" w:rsidRPr="00D9520A">
        <w:rPr>
          <w:rFonts w:ascii="Times New Roman" w:hAnsi="Times New Roman"/>
          <w:sz w:val="24"/>
          <w:szCs w:val="24"/>
        </w:rPr>
        <w:t xml:space="preserve">за липса на обстоятелства попадащи в обхвата на изискванията за недопустимост посочени в Условията за кандидатстване. </w:t>
      </w:r>
      <w:r w:rsidRPr="00D9520A">
        <w:rPr>
          <w:rFonts w:ascii="Times New Roman" w:hAnsi="Times New Roman"/>
          <w:sz w:val="24"/>
          <w:szCs w:val="24"/>
        </w:rPr>
        <w:t>(Приложение № 2).</w:t>
      </w:r>
      <w:r w:rsidR="009A5D6E" w:rsidRPr="009A5D6E">
        <w:rPr>
          <w:rFonts w:ascii="Times New Roman" w:hAnsi="Times New Roman"/>
          <w:sz w:val="24"/>
          <w:szCs w:val="24"/>
        </w:rPr>
        <w:t xml:space="preserve"> </w:t>
      </w:r>
      <w:r w:rsidR="009A5D6E" w:rsidRPr="00341645">
        <w:rPr>
          <w:rFonts w:ascii="Times New Roman" w:hAnsi="Times New Roman"/>
          <w:sz w:val="24"/>
          <w:szCs w:val="24"/>
        </w:rPr>
        <w:t>Представя се във формат „</w:t>
      </w:r>
      <w:proofErr w:type="spellStart"/>
      <w:r w:rsidR="009A5D6E" w:rsidRPr="00341645">
        <w:rPr>
          <w:rFonts w:ascii="Times New Roman" w:hAnsi="Times New Roman"/>
          <w:sz w:val="24"/>
          <w:szCs w:val="24"/>
        </w:rPr>
        <w:t>pdf</w:t>
      </w:r>
      <w:proofErr w:type="spellEnd"/>
      <w:r w:rsidR="009A5D6E" w:rsidRPr="00341645">
        <w:rPr>
          <w:rFonts w:ascii="Times New Roman" w:hAnsi="Times New Roman"/>
          <w:sz w:val="24"/>
          <w:szCs w:val="24"/>
        </w:rPr>
        <w:t>“ или „</w:t>
      </w:r>
      <w:proofErr w:type="spellStart"/>
      <w:r w:rsidR="009A5D6E" w:rsidRPr="00341645">
        <w:rPr>
          <w:rFonts w:ascii="Times New Roman" w:hAnsi="Times New Roman"/>
          <w:sz w:val="24"/>
          <w:szCs w:val="24"/>
        </w:rPr>
        <w:t>jpg</w:t>
      </w:r>
      <w:proofErr w:type="spellEnd"/>
      <w:r w:rsidR="009A5D6E" w:rsidRPr="00341645">
        <w:rPr>
          <w:rFonts w:ascii="Times New Roman" w:hAnsi="Times New Roman"/>
          <w:sz w:val="24"/>
          <w:szCs w:val="24"/>
        </w:rPr>
        <w:t>“.</w:t>
      </w:r>
    </w:p>
    <w:p w14:paraId="41517A83" w14:textId="32B6979F" w:rsidR="002821EC" w:rsidRPr="00CE0669" w:rsidRDefault="002821EC"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E0669">
        <w:rPr>
          <w:rFonts w:ascii="Times New Roman" w:hAnsi="Times New Roman"/>
          <w:sz w:val="24"/>
          <w:szCs w:val="24"/>
        </w:rPr>
        <w:t xml:space="preserve">Декларация по образец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w:t>
      </w:r>
      <w:r w:rsidR="00412D1D" w:rsidRPr="00CE0669">
        <w:rPr>
          <w:rFonts w:ascii="Times New Roman" w:hAnsi="Times New Roman"/>
          <w:sz w:val="24"/>
          <w:szCs w:val="24"/>
        </w:rPr>
        <w:t>Стратегическия план за 2023-2027г</w:t>
      </w:r>
      <w:r w:rsidRPr="00CE0669">
        <w:rPr>
          <w:rFonts w:ascii="Times New Roman" w:hAnsi="Times New Roman"/>
          <w:sz w:val="24"/>
          <w:szCs w:val="24"/>
        </w:rPr>
        <w:t xml:space="preserve">. </w:t>
      </w:r>
      <w:r w:rsidRPr="00CE0669">
        <w:rPr>
          <w:rFonts w:ascii="Times New Roman" w:hAnsi="Times New Roman"/>
          <w:sz w:val="24"/>
          <w:szCs w:val="24"/>
          <w:lang w:val="ru-RU"/>
        </w:rPr>
        <w:t>(</w:t>
      </w:r>
      <w:r w:rsidRPr="00CE0669">
        <w:rPr>
          <w:rFonts w:ascii="Times New Roman" w:hAnsi="Times New Roman"/>
          <w:sz w:val="24"/>
          <w:szCs w:val="24"/>
        </w:rPr>
        <w:t xml:space="preserve">Приложение № </w:t>
      </w:r>
      <w:r w:rsidR="00597F94">
        <w:rPr>
          <w:rFonts w:ascii="Times New Roman" w:hAnsi="Times New Roman"/>
          <w:sz w:val="24"/>
          <w:szCs w:val="24"/>
        </w:rPr>
        <w:t>2</w:t>
      </w:r>
      <w:r w:rsidRPr="00CE0669">
        <w:rPr>
          <w:rFonts w:ascii="Times New Roman" w:hAnsi="Times New Roman"/>
          <w:sz w:val="24"/>
          <w:szCs w:val="24"/>
          <w:lang w:val="ru-RU"/>
        </w:rPr>
        <w:t>).</w:t>
      </w:r>
      <w:r w:rsidR="009A5D6E" w:rsidRPr="00CE0669">
        <w:rPr>
          <w:rFonts w:ascii="Times New Roman" w:hAnsi="Times New Roman"/>
          <w:sz w:val="24"/>
          <w:szCs w:val="24"/>
          <w:lang w:val="ru-RU"/>
        </w:rPr>
        <w:t xml:space="preserve"> </w:t>
      </w:r>
      <w:r w:rsidR="009A5D6E" w:rsidRPr="00CE0669">
        <w:rPr>
          <w:rFonts w:ascii="Times New Roman" w:hAnsi="Times New Roman"/>
          <w:sz w:val="24"/>
          <w:szCs w:val="24"/>
        </w:rPr>
        <w:t>Представя се във формат „</w:t>
      </w:r>
      <w:proofErr w:type="spellStart"/>
      <w:r w:rsidR="009A5D6E" w:rsidRPr="00CE0669">
        <w:rPr>
          <w:rFonts w:ascii="Times New Roman" w:hAnsi="Times New Roman"/>
          <w:sz w:val="24"/>
          <w:szCs w:val="24"/>
        </w:rPr>
        <w:t>pdf</w:t>
      </w:r>
      <w:proofErr w:type="spellEnd"/>
      <w:r w:rsidR="009A5D6E" w:rsidRPr="00CE0669">
        <w:rPr>
          <w:rFonts w:ascii="Times New Roman" w:hAnsi="Times New Roman"/>
          <w:sz w:val="24"/>
          <w:szCs w:val="24"/>
        </w:rPr>
        <w:t>“ или „</w:t>
      </w:r>
      <w:proofErr w:type="spellStart"/>
      <w:r w:rsidR="009A5D6E" w:rsidRPr="00CE0669">
        <w:rPr>
          <w:rFonts w:ascii="Times New Roman" w:hAnsi="Times New Roman"/>
          <w:sz w:val="24"/>
          <w:szCs w:val="24"/>
        </w:rPr>
        <w:t>jpg</w:t>
      </w:r>
      <w:proofErr w:type="spellEnd"/>
      <w:r w:rsidR="009A5D6E" w:rsidRPr="00CE0669">
        <w:rPr>
          <w:rFonts w:ascii="Times New Roman" w:hAnsi="Times New Roman"/>
          <w:sz w:val="24"/>
          <w:szCs w:val="24"/>
        </w:rPr>
        <w:t>“.</w:t>
      </w:r>
    </w:p>
    <w:p w14:paraId="3B9EC482" w14:textId="77777777" w:rsidR="00CE0669" w:rsidRDefault="0052518A"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D9520A">
        <w:rPr>
          <w:rFonts w:ascii="Times New Roman" w:hAnsi="Times New Roman"/>
          <w:sz w:val="24"/>
          <w:szCs w:val="24"/>
        </w:rPr>
        <w:t>Декларация за обстоятелствата по чл. 4а от Закона за малките и средните предприятия (по образец, утвърден от министъра на икономиката</w:t>
      </w:r>
      <w:r w:rsidR="008F4421">
        <w:rPr>
          <w:rFonts w:ascii="Times New Roman" w:hAnsi="Times New Roman"/>
          <w:sz w:val="24"/>
          <w:szCs w:val="24"/>
        </w:rPr>
        <w:t>)</w:t>
      </w:r>
      <w:r w:rsidR="009A5D6E">
        <w:rPr>
          <w:rFonts w:ascii="Times New Roman" w:hAnsi="Times New Roman"/>
          <w:sz w:val="24"/>
          <w:szCs w:val="24"/>
          <w:lang w:val="en-US"/>
        </w:rPr>
        <w:t xml:space="preserve">. </w:t>
      </w:r>
      <w:r w:rsidR="009A5D6E" w:rsidRPr="00341645">
        <w:rPr>
          <w:rFonts w:ascii="Times New Roman" w:hAnsi="Times New Roman"/>
          <w:sz w:val="24"/>
          <w:szCs w:val="24"/>
        </w:rPr>
        <w:t>Представя се във формат „</w:t>
      </w:r>
      <w:proofErr w:type="spellStart"/>
      <w:r w:rsidR="009A5D6E" w:rsidRPr="00341645">
        <w:rPr>
          <w:rFonts w:ascii="Times New Roman" w:hAnsi="Times New Roman"/>
          <w:sz w:val="24"/>
          <w:szCs w:val="24"/>
        </w:rPr>
        <w:t>pdf</w:t>
      </w:r>
      <w:proofErr w:type="spellEnd"/>
      <w:r w:rsidR="009A5D6E" w:rsidRPr="00341645">
        <w:rPr>
          <w:rFonts w:ascii="Times New Roman" w:hAnsi="Times New Roman"/>
          <w:sz w:val="24"/>
          <w:szCs w:val="24"/>
        </w:rPr>
        <w:t>“ или „</w:t>
      </w:r>
      <w:proofErr w:type="spellStart"/>
      <w:r w:rsidR="009A5D6E" w:rsidRPr="00341645">
        <w:rPr>
          <w:rFonts w:ascii="Times New Roman" w:hAnsi="Times New Roman"/>
          <w:sz w:val="24"/>
          <w:szCs w:val="24"/>
        </w:rPr>
        <w:t>jpg</w:t>
      </w:r>
      <w:proofErr w:type="spellEnd"/>
      <w:r w:rsidR="009A5D6E" w:rsidRPr="00341645">
        <w:rPr>
          <w:rFonts w:ascii="Times New Roman" w:hAnsi="Times New Roman"/>
          <w:sz w:val="24"/>
          <w:szCs w:val="24"/>
        </w:rPr>
        <w:t>“.</w:t>
      </w:r>
    </w:p>
    <w:p w14:paraId="03A8AFC9"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Удостоверение за вписване в Регистъра на вероизповеданията (за юридическите лица, регистрирани по Закона за вероизповеданията).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4CF1DCA8" w14:textId="77777777" w:rsidR="00CE0669" w:rsidRP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E0669">
        <w:rPr>
          <w:rFonts w:ascii="Times New Roman" w:hAnsi="Times New Roman"/>
          <w:sz w:val="24"/>
          <w:szCs w:val="24"/>
        </w:rPr>
        <w:t>Документ, удостоверяващ представителната власт на законния представител на бенефициента, създаден по Закона за Селскостопанската академия – важи за юридическите лица, създадени по Закона за Селскостопанската академия. Представя се във формат „</w:t>
      </w:r>
      <w:proofErr w:type="spellStart"/>
      <w:r w:rsidRPr="00CE0669">
        <w:rPr>
          <w:rFonts w:ascii="Times New Roman" w:hAnsi="Times New Roman"/>
          <w:sz w:val="24"/>
          <w:szCs w:val="24"/>
        </w:rPr>
        <w:t>pdf</w:t>
      </w:r>
      <w:proofErr w:type="spellEnd"/>
      <w:r w:rsidRPr="00CE0669">
        <w:rPr>
          <w:rFonts w:ascii="Times New Roman" w:hAnsi="Times New Roman"/>
          <w:sz w:val="24"/>
          <w:szCs w:val="24"/>
        </w:rPr>
        <w:t>“ или „</w:t>
      </w:r>
      <w:proofErr w:type="spellStart"/>
      <w:r w:rsidRPr="00CE0669">
        <w:rPr>
          <w:rFonts w:ascii="Times New Roman" w:hAnsi="Times New Roman"/>
          <w:sz w:val="24"/>
          <w:szCs w:val="24"/>
        </w:rPr>
        <w:t>jpg</w:t>
      </w:r>
      <w:proofErr w:type="spellEnd"/>
      <w:r w:rsidRPr="00CE0669">
        <w:rPr>
          <w:rFonts w:ascii="Times New Roman" w:hAnsi="Times New Roman"/>
          <w:sz w:val="24"/>
          <w:szCs w:val="24"/>
        </w:rPr>
        <w:t>“.</w:t>
      </w:r>
    </w:p>
    <w:p w14:paraId="39203319" w14:textId="77777777" w:rsidR="009A5D6E" w:rsidRDefault="009A5D6E"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341645">
        <w:rPr>
          <w:rFonts w:ascii="Times New Roman" w:hAnsi="Times New Roman"/>
          <w:sz w:val="24"/>
          <w:szCs w:val="24"/>
        </w:rPr>
        <w:t>Индивидуален сметкоплан утвърден от ръководството на предприятието, с включени в него обособени счетоводни сметки специално открити за изпълнение на инвестицията (не се отнася за физически лица, прилагащи облекчена форма на финансова отчетност съгласно Закона за счетоводството)</w:t>
      </w:r>
      <w:r>
        <w:rPr>
          <w:rFonts w:ascii="Times New Roman" w:hAnsi="Times New Roman"/>
          <w:sz w:val="24"/>
          <w:szCs w:val="24"/>
        </w:rPr>
        <w:t>.</w:t>
      </w:r>
      <w:r w:rsidRPr="00341645">
        <w:rPr>
          <w:rFonts w:ascii="Times New Roman" w:hAnsi="Times New Roman"/>
          <w:sz w:val="24"/>
          <w:szCs w:val="24"/>
        </w:rPr>
        <w:t xml:space="preserve"> </w:t>
      </w:r>
      <w:r w:rsidR="00CE0669" w:rsidRPr="00CE0669">
        <w:rPr>
          <w:rFonts w:ascii="Times New Roman" w:hAnsi="Times New Roman"/>
          <w:sz w:val="24"/>
          <w:szCs w:val="24"/>
        </w:rPr>
        <w:t xml:space="preserve">Сметките следва да съдържат номера /или част от номера/ на договора за предоставяне на безвъзмездна помощ или номера на проектното предложение </w:t>
      </w:r>
      <w:r w:rsidRPr="00341645">
        <w:rPr>
          <w:rFonts w:ascii="Times New Roman" w:hAnsi="Times New Roman"/>
          <w:sz w:val="24"/>
          <w:szCs w:val="24"/>
        </w:rPr>
        <w:t>Представя се във формат „</w:t>
      </w:r>
      <w:proofErr w:type="spellStart"/>
      <w:r w:rsidRPr="00341645">
        <w:rPr>
          <w:rFonts w:ascii="Times New Roman" w:hAnsi="Times New Roman"/>
          <w:sz w:val="24"/>
          <w:szCs w:val="24"/>
        </w:rPr>
        <w:t>pdf</w:t>
      </w:r>
      <w:proofErr w:type="spellEnd"/>
      <w:r w:rsidRPr="00341645">
        <w:rPr>
          <w:rFonts w:ascii="Times New Roman" w:hAnsi="Times New Roman"/>
          <w:sz w:val="24"/>
          <w:szCs w:val="24"/>
        </w:rPr>
        <w:t>“ или „</w:t>
      </w:r>
      <w:proofErr w:type="spellStart"/>
      <w:r w:rsidRPr="00341645">
        <w:rPr>
          <w:rFonts w:ascii="Times New Roman" w:hAnsi="Times New Roman"/>
          <w:sz w:val="24"/>
          <w:szCs w:val="24"/>
        </w:rPr>
        <w:t>jpg</w:t>
      </w:r>
      <w:proofErr w:type="spellEnd"/>
      <w:r w:rsidRPr="00341645">
        <w:rPr>
          <w:rFonts w:ascii="Times New Roman" w:hAnsi="Times New Roman"/>
          <w:sz w:val="24"/>
          <w:szCs w:val="24"/>
        </w:rPr>
        <w:t>“.</w:t>
      </w:r>
    </w:p>
    <w:p w14:paraId="1576DE3C"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lastRenderedPageBreak/>
        <w:t>Копие от книга за приходите и копие от книга за разходите (за физически лица, прилагащи облекчена форма на финансова отчетност съгласно Закона за счетоводството).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69CC1AD7"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Копие на извлечение от инвентарна книга или разпечатка от счетоводната система на бенефициента, доказващо заприходяването на финансирания актив в отделна счетоводна система или в отделни счетоводни аналитични сметки, специално открити за проекта.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535497E5"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E0669">
        <w:rPr>
          <w:rFonts w:ascii="Times New Roman" w:hAnsi="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w:t>
      </w:r>
      <w:r w:rsidRPr="00521300">
        <w:t xml:space="preserve"> </w:t>
      </w:r>
      <w:r w:rsidRPr="00CE0669">
        <w:rPr>
          <w:rFonts w:ascii="Times New Roman" w:hAnsi="Times New Roman"/>
          <w:sz w:val="24"/>
          <w:szCs w:val="24"/>
        </w:rPr>
        <w:t>Представя се във формат „</w:t>
      </w:r>
      <w:proofErr w:type="spellStart"/>
      <w:r w:rsidRPr="00CE0669">
        <w:rPr>
          <w:rFonts w:ascii="Times New Roman" w:hAnsi="Times New Roman"/>
          <w:sz w:val="24"/>
          <w:szCs w:val="24"/>
        </w:rPr>
        <w:t>pdf</w:t>
      </w:r>
      <w:proofErr w:type="spellEnd"/>
      <w:r w:rsidRPr="00CE0669">
        <w:rPr>
          <w:rFonts w:ascii="Times New Roman" w:hAnsi="Times New Roman"/>
          <w:sz w:val="24"/>
          <w:szCs w:val="24"/>
        </w:rPr>
        <w:t>“ или „</w:t>
      </w:r>
      <w:proofErr w:type="spellStart"/>
      <w:r w:rsidRPr="00CE0669">
        <w:rPr>
          <w:rFonts w:ascii="Times New Roman" w:hAnsi="Times New Roman"/>
          <w:sz w:val="24"/>
          <w:szCs w:val="24"/>
        </w:rPr>
        <w:t>jpg</w:t>
      </w:r>
      <w:proofErr w:type="spellEnd"/>
      <w:r w:rsidRPr="00CE0669">
        <w:rPr>
          <w:rFonts w:ascii="Times New Roman" w:hAnsi="Times New Roman"/>
          <w:sz w:val="24"/>
          <w:szCs w:val="24"/>
        </w:rPr>
        <w:t>“.</w:t>
      </w:r>
    </w:p>
    <w:p w14:paraId="0452FFC6"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Договор за услуги/работи/доставки</w:t>
      </w:r>
      <w:r w:rsidRPr="00521300">
        <w:t xml:space="preserve"> </w:t>
      </w:r>
      <w:r w:rsidRPr="00521300">
        <w:rPr>
          <w:rFonts w:ascii="Times New Roman" w:hAnsi="Times New Roman"/>
          <w:sz w:val="24"/>
          <w:szCs w:val="24"/>
        </w:rPr>
        <w:t>и/или анекс/и към него за всеки обект на инвестицията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В договорите се описва ДДС. Документите се прилагат само при настъпили промени след последното им представяне.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 включително КСС в „</w:t>
      </w:r>
      <w:proofErr w:type="spellStart"/>
      <w:r w:rsidRPr="00521300">
        <w:rPr>
          <w:rFonts w:ascii="Times New Roman" w:hAnsi="Times New Roman"/>
          <w:sz w:val="24"/>
          <w:szCs w:val="24"/>
        </w:rPr>
        <w:t>xls</w:t>
      </w:r>
      <w:proofErr w:type="spellEnd"/>
      <w:r w:rsidRPr="00521300">
        <w:rPr>
          <w:rFonts w:ascii="Times New Roman" w:hAnsi="Times New Roman"/>
          <w:sz w:val="24"/>
          <w:szCs w:val="24"/>
        </w:rPr>
        <w:t>“ формат, когато е приложимо.</w:t>
      </w:r>
    </w:p>
    <w:p w14:paraId="2FB7A513"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Приемно-предавателен протокол между доставчика/изпълнителя и бенефициента за всеки обект на инвестицията, съдържащ детайлно описание на техническите характеристики и индивидуализиращи данни, когато е приложимо (напр. серийни номера, номер на рама, номер на двигател, др.).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 включително в „.</w:t>
      </w:r>
      <w:proofErr w:type="spellStart"/>
      <w:r w:rsidRPr="00521300">
        <w:rPr>
          <w:rFonts w:ascii="Times New Roman" w:hAnsi="Times New Roman"/>
          <w:sz w:val="24"/>
          <w:szCs w:val="24"/>
        </w:rPr>
        <w:t>doc</w:t>
      </w:r>
      <w:proofErr w:type="spellEnd"/>
      <w:r w:rsidRPr="00521300">
        <w:rPr>
          <w:rFonts w:ascii="Times New Roman" w:hAnsi="Times New Roman"/>
          <w:sz w:val="24"/>
          <w:szCs w:val="24"/>
        </w:rPr>
        <w:t>”, „.</w:t>
      </w:r>
      <w:proofErr w:type="spellStart"/>
      <w:r w:rsidRPr="00521300">
        <w:rPr>
          <w:rFonts w:ascii="Times New Roman" w:hAnsi="Times New Roman"/>
          <w:sz w:val="24"/>
          <w:szCs w:val="24"/>
        </w:rPr>
        <w:t>docx</w:t>
      </w:r>
      <w:proofErr w:type="spellEnd"/>
      <w:r w:rsidRPr="00521300">
        <w:rPr>
          <w:rFonts w:ascii="Times New Roman" w:hAnsi="Times New Roman"/>
          <w:sz w:val="24"/>
          <w:szCs w:val="24"/>
        </w:rPr>
        <w:t>”, „.</w:t>
      </w:r>
      <w:proofErr w:type="spellStart"/>
      <w:r w:rsidRPr="00521300">
        <w:rPr>
          <w:rFonts w:ascii="Times New Roman" w:hAnsi="Times New Roman"/>
          <w:sz w:val="24"/>
          <w:szCs w:val="24"/>
        </w:rPr>
        <w:t>xls</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xlsx</w:t>
      </w:r>
      <w:proofErr w:type="spellEnd"/>
      <w:r w:rsidRPr="00521300">
        <w:rPr>
          <w:rFonts w:ascii="Times New Roman" w:hAnsi="Times New Roman"/>
          <w:sz w:val="24"/>
          <w:szCs w:val="24"/>
        </w:rPr>
        <w:t xml:space="preserve">“ формат. </w:t>
      </w:r>
    </w:p>
    <w:p w14:paraId="6B4A81B1"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 - представя се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540ADE63"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Първични счетоводни документи (напр. фактури), доказващи извършените разходи.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33917DCB"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Платежни нареждания, доказващи плащане на одобрените разходи от страна на бенефициента, заверени от обслужващата банка.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 xml:space="preserve">“.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w:t>
      </w:r>
      <w:r>
        <w:rPr>
          <w:rFonts w:ascii="Times New Roman" w:hAnsi="Times New Roman"/>
          <w:sz w:val="24"/>
          <w:szCs w:val="24"/>
          <w:lang w:val="en-US"/>
        </w:rPr>
        <w:t>1</w:t>
      </w:r>
      <w:r w:rsidR="00D57E7C">
        <w:rPr>
          <w:rFonts w:ascii="Times New Roman" w:hAnsi="Times New Roman"/>
          <w:sz w:val="24"/>
          <w:szCs w:val="24"/>
          <w:lang w:val="en-US"/>
        </w:rPr>
        <w:t>5</w:t>
      </w:r>
      <w:r w:rsidRPr="00521300">
        <w:rPr>
          <w:rFonts w:ascii="Times New Roman" w:hAnsi="Times New Roman"/>
          <w:sz w:val="24"/>
          <w:szCs w:val="24"/>
        </w:rPr>
        <w:t xml:space="preserve">) от деня на извършване на плащането се съдържат достатъчно данни за индивидуализиране на плащането (данни за </w:t>
      </w:r>
      <w:proofErr w:type="spellStart"/>
      <w:r w:rsidRPr="00521300">
        <w:rPr>
          <w:rFonts w:ascii="Times New Roman" w:hAnsi="Times New Roman"/>
          <w:sz w:val="24"/>
          <w:szCs w:val="24"/>
        </w:rPr>
        <w:t>титуляра</w:t>
      </w:r>
      <w:proofErr w:type="spellEnd"/>
      <w:r w:rsidRPr="00521300">
        <w:rPr>
          <w:rFonts w:ascii="Times New Roman" w:hAnsi="Times New Roman"/>
          <w:sz w:val="24"/>
          <w:szCs w:val="24"/>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10BA155D"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Пълно банково извлечение от деня на извършване на всяко плащане по проекта, доказващо плащане от страна на бенефициента, заверено от обслужващата банка.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189CB87A"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lastRenderedPageBreak/>
        <w:t>Квитанция/платежно нареждане за изцяло платена застрахователна премия за срока на застраховката, придружено от пълно дневно извлечение (в случай, че плащането е извършено по банков път).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6016EDD0"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Удостоверение за регистрация на животновъден обект по чл. 137 от Закона за ветеринарномедицинската дейност, издадено от Българската агенция по безопасност на храните (БАБХ).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3463EC01" w14:textId="38CD54BE"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 xml:space="preserve">Становище на БАБХ, че земеделското стопанство и дейността му отговарят на изискванията на </w:t>
      </w:r>
      <w:hyperlink r:id="rId8" w:history="1">
        <w:r w:rsidRPr="00521300">
          <w:rPr>
            <w:rFonts w:ascii="Times New Roman" w:hAnsi="Times New Roman"/>
            <w:sz w:val="24"/>
            <w:szCs w:val="24"/>
          </w:rPr>
          <w:t>Закона за защита на растенията</w:t>
        </w:r>
      </w:hyperlink>
      <w:r w:rsidRPr="00521300">
        <w:rPr>
          <w:rFonts w:ascii="Times New Roman" w:hAnsi="Times New Roman"/>
          <w:sz w:val="24"/>
          <w:szCs w:val="24"/>
        </w:rPr>
        <w:t>, ако бенефициент</w:t>
      </w:r>
      <w:r w:rsidR="00597F94">
        <w:rPr>
          <w:rFonts w:ascii="Times New Roman" w:hAnsi="Times New Roman"/>
          <w:sz w:val="24"/>
          <w:szCs w:val="24"/>
        </w:rPr>
        <w:t>ът</w:t>
      </w:r>
      <w:r w:rsidRPr="00521300">
        <w:rPr>
          <w:rFonts w:ascii="Times New Roman" w:hAnsi="Times New Roman"/>
          <w:sz w:val="24"/>
          <w:szCs w:val="24"/>
        </w:rPr>
        <w:t xml:space="preserve"> отглежда земеделски култури - представя се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58E563E8"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Декларация от всеки доставчик, че активите, обект на инвестиция, не са втора употреба, съдържаща детайлно описание на техническите характеристики и индивидуализиращи данни, когато е приложимо (напр. серийни номера, номер на рама, номер на двигател, др.). 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10BB8FA9" w14:textId="77777777" w:rsidR="00CE0669" w:rsidRPr="00521300"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 - представя се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0682FE5F"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и в случай че не е представен пред ДФ „Земеделие“ при кандидатстването).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44DD80E5"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D57E7C">
        <w:rPr>
          <w:rFonts w:ascii="Times New Roman" w:hAnsi="Times New Roman"/>
          <w:sz w:val="24"/>
          <w:szCs w:val="24"/>
        </w:rPr>
        <w:t>Удостоверение за наличие или липса на задължения по Закона за местните данъци и такси от съответната община по седалището на ползвателя. Представя се във формат „</w:t>
      </w:r>
      <w:proofErr w:type="spellStart"/>
      <w:r w:rsidRPr="00D57E7C">
        <w:rPr>
          <w:rFonts w:ascii="Times New Roman" w:hAnsi="Times New Roman"/>
          <w:sz w:val="24"/>
          <w:szCs w:val="24"/>
        </w:rPr>
        <w:t>pdf</w:t>
      </w:r>
      <w:proofErr w:type="spellEnd"/>
      <w:r w:rsidRPr="00D57E7C">
        <w:rPr>
          <w:rFonts w:ascii="Times New Roman" w:hAnsi="Times New Roman"/>
          <w:sz w:val="24"/>
          <w:szCs w:val="24"/>
        </w:rPr>
        <w:t>“ или „</w:t>
      </w:r>
      <w:proofErr w:type="spellStart"/>
      <w:r w:rsidRPr="00D57E7C">
        <w:rPr>
          <w:rFonts w:ascii="Times New Roman" w:hAnsi="Times New Roman"/>
          <w:sz w:val="24"/>
          <w:szCs w:val="24"/>
        </w:rPr>
        <w:t>jpg</w:t>
      </w:r>
      <w:proofErr w:type="spellEnd"/>
      <w:r w:rsidRPr="00D57E7C">
        <w:rPr>
          <w:rFonts w:ascii="Times New Roman" w:hAnsi="Times New Roman"/>
          <w:sz w:val="24"/>
          <w:szCs w:val="24"/>
        </w:rPr>
        <w:t>“.</w:t>
      </w:r>
    </w:p>
    <w:p w14:paraId="06762C02" w14:textId="77777777" w:rsidR="00E279B7" w:rsidRDefault="00E279B7"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E279B7">
        <w:rPr>
          <w:rFonts w:ascii="Times New Roman" w:hAnsi="Times New Roman"/>
          <w:sz w:val="24"/>
          <w:szCs w:val="24"/>
          <w:lang w:eastAsia="bg-BG"/>
        </w:rPr>
        <w:t>Документ, издаден от обслужващата банка с удостоверителен характер за банковата сметка на бенефициента, по която ще бъде преведена финансовата помощ. Представя се във формат „</w:t>
      </w:r>
      <w:proofErr w:type="spellStart"/>
      <w:r w:rsidRPr="00E279B7">
        <w:rPr>
          <w:rFonts w:ascii="Times New Roman" w:hAnsi="Times New Roman"/>
          <w:sz w:val="24"/>
          <w:szCs w:val="24"/>
          <w:lang w:eastAsia="bg-BG"/>
        </w:rPr>
        <w:t>pdf</w:t>
      </w:r>
      <w:proofErr w:type="spellEnd"/>
      <w:r w:rsidRPr="00E279B7">
        <w:rPr>
          <w:rFonts w:ascii="Times New Roman" w:hAnsi="Times New Roman"/>
          <w:sz w:val="24"/>
          <w:szCs w:val="24"/>
          <w:lang w:eastAsia="bg-BG"/>
        </w:rPr>
        <w:t>“ или „</w:t>
      </w:r>
      <w:proofErr w:type="spellStart"/>
      <w:r w:rsidRPr="00E279B7">
        <w:rPr>
          <w:rFonts w:ascii="Times New Roman" w:hAnsi="Times New Roman"/>
          <w:sz w:val="24"/>
          <w:szCs w:val="24"/>
          <w:lang w:eastAsia="bg-BG"/>
        </w:rPr>
        <w:t>jpg</w:t>
      </w:r>
      <w:proofErr w:type="spellEnd"/>
      <w:r w:rsidRPr="00E279B7">
        <w:rPr>
          <w:rFonts w:ascii="Times New Roman" w:hAnsi="Times New Roman"/>
          <w:sz w:val="24"/>
          <w:szCs w:val="24"/>
          <w:lang w:eastAsia="bg-BG"/>
        </w:rPr>
        <w:t>“.</w:t>
      </w:r>
    </w:p>
    <w:p w14:paraId="7E82EB6A" w14:textId="77777777" w:rsidR="0090443D" w:rsidRPr="00E279B7" w:rsidRDefault="0090443D" w:rsidP="009941E7">
      <w:pPr>
        <w:pStyle w:val="ListParagraph"/>
        <w:spacing w:after="0" w:line="276" w:lineRule="auto"/>
        <w:ind w:left="0" w:firstLine="709"/>
        <w:contextualSpacing w:val="0"/>
        <w:jc w:val="both"/>
        <w:rPr>
          <w:rFonts w:ascii="Times New Roman" w:hAnsi="Times New Roman"/>
          <w:sz w:val="24"/>
          <w:szCs w:val="24"/>
        </w:rPr>
      </w:pPr>
    </w:p>
    <w:p w14:paraId="100E4E59" w14:textId="71AAB095" w:rsidR="0090443D" w:rsidRDefault="00597F94" w:rsidP="009941E7">
      <w:pPr>
        <w:spacing w:after="0" w:line="276" w:lineRule="auto"/>
        <w:ind w:firstLine="709"/>
        <w:jc w:val="both"/>
        <w:rPr>
          <w:rFonts w:ascii="Times New Roman" w:hAnsi="Times New Roman"/>
          <w:b/>
          <w:sz w:val="24"/>
          <w:szCs w:val="24"/>
        </w:rPr>
      </w:pPr>
      <w:r>
        <w:rPr>
          <w:rFonts w:ascii="Times New Roman" w:hAnsi="Times New Roman"/>
          <w:b/>
          <w:sz w:val="24"/>
          <w:szCs w:val="24"/>
        </w:rPr>
        <w:t>Б</w:t>
      </w:r>
      <w:r w:rsidR="0090443D" w:rsidRPr="00521300">
        <w:rPr>
          <w:rFonts w:ascii="Times New Roman" w:hAnsi="Times New Roman"/>
          <w:b/>
          <w:sz w:val="24"/>
          <w:szCs w:val="24"/>
        </w:rPr>
        <w:t>.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2D106226" w14:textId="77777777" w:rsidR="0090443D" w:rsidRPr="00521300" w:rsidRDefault="0090443D" w:rsidP="009941E7">
      <w:pPr>
        <w:spacing w:after="0" w:line="276" w:lineRule="auto"/>
        <w:ind w:firstLine="709"/>
        <w:jc w:val="both"/>
        <w:rPr>
          <w:rFonts w:ascii="Times New Roman" w:hAnsi="Times New Roman"/>
          <w:b/>
          <w:sz w:val="24"/>
          <w:szCs w:val="24"/>
        </w:rPr>
      </w:pPr>
      <w:r w:rsidRPr="00521300">
        <w:rPr>
          <w:rFonts w:ascii="Times New Roman" w:hAnsi="Times New Roman"/>
          <w:b/>
          <w:sz w:val="24"/>
          <w:szCs w:val="24"/>
        </w:rPr>
        <w:t>1. Строително-монтажни работи (СМР), пряко свързани с изпълнение на одобрените дейности:</w:t>
      </w:r>
    </w:p>
    <w:p w14:paraId="68922066" w14:textId="77777777" w:rsidR="0090443D" w:rsidRPr="00521300"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1.1. Разрешително за ползване на строеж и акт образец 16 (съгласно Наредба № 3 от 2003 г. за съставяне на актове и протоколи по време на строителството) – при кандидатстване за окончателно плащане (в зависимост от характера на инвестицията).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48F1C5AA" w14:textId="77777777" w:rsidR="0090443D" w:rsidRPr="00521300"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1.2. Удостоверение за въвеждане в експлоатация и акт образец 15 (съгласно Наредба № 3 от 2003 г.) –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7E38F813" w14:textId="77777777" w:rsidR="0090443D" w:rsidRPr="00521300" w:rsidRDefault="0090443D" w:rsidP="009941E7">
      <w:pPr>
        <w:spacing w:after="0" w:line="276" w:lineRule="auto"/>
        <w:ind w:firstLine="709"/>
        <w:jc w:val="both"/>
        <w:rPr>
          <w:rFonts w:ascii="Times New Roman" w:hAnsi="Times New Roman"/>
          <w:b/>
          <w:sz w:val="24"/>
          <w:szCs w:val="24"/>
        </w:rPr>
      </w:pPr>
    </w:p>
    <w:p w14:paraId="6A91F1A0" w14:textId="77777777" w:rsidR="0090443D" w:rsidRPr="00521300"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b/>
          <w:sz w:val="24"/>
          <w:szCs w:val="24"/>
        </w:rPr>
        <w:lastRenderedPageBreak/>
        <w:t xml:space="preserve">2. Закупуване, включително чрез финансов лизинг, и/или инсталиране на нови машини, съоръжения и оборудване. </w:t>
      </w:r>
    </w:p>
    <w:p w14:paraId="7BEF89B9" w14:textId="37D59469" w:rsidR="0090443D"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2.1. Протокол за проведена 72-часова проба при експлоатационни условия, в случаите, когато се изисква съгласно действащата нормативна уредба и в зависимост от характера на инвестицията.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17AB6021" w14:textId="24939F9E" w:rsidR="00B855D8" w:rsidRDefault="00B855D8" w:rsidP="009941E7">
      <w:pPr>
        <w:spacing w:after="0" w:line="276" w:lineRule="auto"/>
        <w:ind w:firstLine="709"/>
        <w:jc w:val="both"/>
        <w:rPr>
          <w:rFonts w:ascii="Times New Roman" w:hAnsi="Times New Roman"/>
          <w:sz w:val="24"/>
          <w:szCs w:val="24"/>
        </w:rPr>
      </w:pPr>
    </w:p>
    <w:p w14:paraId="4E5F2AC4" w14:textId="58B9ACD2" w:rsidR="00B855D8" w:rsidRPr="00957C2E" w:rsidRDefault="00B855D8" w:rsidP="009941E7">
      <w:pPr>
        <w:spacing w:after="0" w:line="276" w:lineRule="auto"/>
        <w:ind w:firstLine="709"/>
        <w:jc w:val="both"/>
        <w:rPr>
          <w:rFonts w:ascii="Times New Roman" w:hAnsi="Times New Roman"/>
          <w:b/>
          <w:bCs/>
          <w:sz w:val="24"/>
          <w:szCs w:val="24"/>
        </w:rPr>
      </w:pPr>
      <w:r w:rsidRPr="00B855D8">
        <w:rPr>
          <w:rFonts w:ascii="Times New Roman" w:hAnsi="Times New Roman"/>
          <w:b/>
          <w:bCs/>
          <w:sz w:val="24"/>
          <w:szCs w:val="24"/>
        </w:rPr>
        <w:t xml:space="preserve">3. Инвестиции за </w:t>
      </w:r>
      <w:r w:rsidRPr="00957C2E">
        <w:rPr>
          <w:rFonts w:ascii="Times New Roman" w:hAnsi="Times New Roman"/>
          <w:b/>
          <w:bCs/>
          <w:sz w:val="24"/>
          <w:szCs w:val="24"/>
        </w:rPr>
        <w:t>производство на енергия от ВЕИ</w:t>
      </w:r>
    </w:p>
    <w:p w14:paraId="21B9870A" w14:textId="131A3A42" w:rsidR="00B855D8" w:rsidRPr="00957C2E" w:rsidRDefault="00B855D8" w:rsidP="009941E7">
      <w:pPr>
        <w:spacing w:after="0" w:line="276" w:lineRule="auto"/>
        <w:ind w:firstLine="709"/>
        <w:jc w:val="both"/>
        <w:rPr>
          <w:rFonts w:ascii="Times New Roman" w:hAnsi="Times New Roman"/>
          <w:sz w:val="24"/>
          <w:szCs w:val="24"/>
        </w:rPr>
      </w:pPr>
      <w:r w:rsidRPr="00957C2E">
        <w:rPr>
          <w:rFonts w:ascii="Times New Roman" w:hAnsi="Times New Roman"/>
          <w:sz w:val="24"/>
          <w:szCs w:val="24"/>
        </w:rPr>
        <w:t>3.1. Анализ, удостоверяващ изпълнението на условията по т. 14.1.-14.5. от раздел 9.1 „Условия за допустимост на разходите“ от Условията за кандидатстване, изготвен и съгласуван от правоспособно лице с компетентност в съответната област (изисква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14:paraId="3B4F66FD" w14:textId="77777777" w:rsidR="00A22E76" w:rsidRDefault="00A22E76" w:rsidP="009941E7">
      <w:pPr>
        <w:spacing w:after="0" w:line="276" w:lineRule="auto"/>
        <w:ind w:firstLine="709"/>
        <w:jc w:val="both"/>
        <w:rPr>
          <w:rFonts w:ascii="Times New Roman" w:hAnsi="Times New Roman"/>
          <w:sz w:val="24"/>
          <w:szCs w:val="24"/>
        </w:rPr>
      </w:pPr>
    </w:p>
    <w:p w14:paraId="78FE459C" w14:textId="4C269F8F" w:rsidR="00A22E76" w:rsidRDefault="00B855D8" w:rsidP="009941E7">
      <w:pPr>
        <w:spacing w:after="0" w:line="276" w:lineRule="auto"/>
        <w:ind w:firstLine="709"/>
        <w:jc w:val="both"/>
        <w:rPr>
          <w:rFonts w:ascii="Times New Roman" w:hAnsi="Times New Roman"/>
          <w:b/>
          <w:bCs/>
          <w:sz w:val="24"/>
          <w:szCs w:val="24"/>
        </w:rPr>
      </w:pPr>
      <w:r>
        <w:rPr>
          <w:rFonts w:ascii="Times New Roman" w:hAnsi="Times New Roman"/>
          <w:b/>
          <w:bCs/>
          <w:sz w:val="24"/>
          <w:szCs w:val="24"/>
        </w:rPr>
        <w:t>4</w:t>
      </w:r>
      <w:r w:rsidR="00A22E76" w:rsidRPr="00A22E76">
        <w:rPr>
          <w:rFonts w:ascii="Times New Roman" w:hAnsi="Times New Roman"/>
          <w:b/>
          <w:bCs/>
          <w:sz w:val="24"/>
          <w:szCs w:val="24"/>
        </w:rPr>
        <w:t xml:space="preserve">. Инвестиции </w:t>
      </w:r>
      <w:r w:rsidR="00A22E76">
        <w:rPr>
          <w:rFonts w:ascii="Times New Roman" w:hAnsi="Times New Roman"/>
          <w:b/>
          <w:bCs/>
          <w:sz w:val="24"/>
          <w:szCs w:val="24"/>
        </w:rPr>
        <w:t xml:space="preserve">в/ </w:t>
      </w:r>
      <w:r w:rsidR="00A22E76" w:rsidRPr="00A22E76">
        <w:rPr>
          <w:rFonts w:ascii="Times New Roman" w:hAnsi="Times New Roman"/>
          <w:b/>
          <w:bCs/>
          <w:sz w:val="24"/>
          <w:szCs w:val="24"/>
        </w:rPr>
        <w:t>за напоителни системи</w:t>
      </w:r>
      <w:r w:rsidR="00A22E76">
        <w:rPr>
          <w:rFonts w:ascii="Times New Roman" w:hAnsi="Times New Roman"/>
          <w:b/>
          <w:bCs/>
          <w:sz w:val="24"/>
          <w:szCs w:val="24"/>
        </w:rPr>
        <w:t>.</w:t>
      </w:r>
    </w:p>
    <w:p w14:paraId="6440ACE5" w14:textId="365F2128" w:rsidR="00A22E76" w:rsidRPr="00B855D8" w:rsidRDefault="00A22E76" w:rsidP="009941E7">
      <w:pPr>
        <w:pStyle w:val="ListParagraph"/>
        <w:numPr>
          <w:ilvl w:val="1"/>
          <w:numId w:val="16"/>
        </w:numPr>
        <w:spacing w:after="0" w:line="276" w:lineRule="auto"/>
        <w:ind w:left="0" w:firstLine="709"/>
        <w:contextualSpacing w:val="0"/>
        <w:jc w:val="both"/>
        <w:rPr>
          <w:rFonts w:ascii="Times New Roman" w:hAnsi="Times New Roman"/>
          <w:sz w:val="24"/>
          <w:szCs w:val="24"/>
        </w:rPr>
      </w:pPr>
      <w:r w:rsidRPr="00B855D8">
        <w:rPr>
          <w:rFonts w:ascii="Times New Roman" w:hAnsi="Times New Roman"/>
          <w:sz w:val="24"/>
          <w:szCs w:val="24"/>
        </w:rPr>
        <w:t xml:space="preserve">Разрешително за </w:t>
      </w:r>
      <w:proofErr w:type="spellStart"/>
      <w:r w:rsidRPr="00B855D8">
        <w:rPr>
          <w:rFonts w:ascii="Times New Roman" w:hAnsi="Times New Roman"/>
          <w:sz w:val="24"/>
          <w:szCs w:val="24"/>
        </w:rPr>
        <w:t>водовземане</w:t>
      </w:r>
      <w:proofErr w:type="spellEnd"/>
      <w:r w:rsidRPr="00B855D8">
        <w:rPr>
          <w:rFonts w:ascii="Times New Roman" w:hAnsi="Times New Roman"/>
          <w:sz w:val="24"/>
          <w:szCs w:val="24"/>
        </w:rPr>
        <w:t xml:space="preserve"> или договор за ползване на услуга „доставка на вода за напояване“ с клон на „Напоителни системи“ ЕАД или със сдружение за напояване, или документ, удостоверяващ възможността за предоставяне на услугата „доставяне на вода за напояване“ от клон на „Напоителни системи“ ЕАД или със сдружение за напояване. Представя се във формат „</w:t>
      </w:r>
      <w:proofErr w:type="spellStart"/>
      <w:r w:rsidRPr="00B855D8">
        <w:rPr>
          <w:rFonts w:ascii="Times New Roman" w:hAnsi="Times New Roman"/>
          <w:sz w:val="24"/>
          <w:szCs w:val="24"/>
        </w:rPr>
        <w:t>pdf</w:t>
      </w:r>
      <w:proofErr w:type="spellEnd"/>
      <w:r w:rsidRPr="00B855D8">
        <w:rPr>
          <w:rFonts w:ascii="Times New Roman" w:hAnsi="Times New Roman"/>
          <w:sz w:val="24"/>
          <w:szCs w:val="24"/>
        </w:rPr>
        <w:t>“ или „</w:t>
      </w:r>
      <w:proofErr w:type="spellStart"/>
      <w:r w:rsidRPr="00B855D8">
        <w:rPr>
          <w:rFonts w:ascii="Times New Roman" w:hAnsi="Times New Roman"/>
          <w:sz w:val="24"/>
          <w:szCs w:val="24"/>
        </w:rPr>
        <w:t>jpg</w:t>
      </w:r>
      <w:proofErr w:type="spellEnd"/>
      <w:r w:rsidRPr="00B855D8">
        <w:rPr>
          <w:rFonts w:ascii="Times New Roman" w:hAnsi="Times New Roman"/>
          <w:sz w:val="24"/>
          <w:szCs w:val="24"/>
        </w:rPr>
        <w:t>“.</w:t>
      </w:r>
    </w:p>
    <w:p w14:paraId="57B268D4" w14:textId="178B5FE8" w:rsidR="00A22E76" w:rsidRPr="00B855D8" w:rsidRDefault="00A22E76" w:rsidP="009941E7">
      <w:pPr>
        <w:pStyle w:val="ListParagraph"/>
        <w:numPr>
          <w:ilvl w:val="1"/>
          <w:numId w:val="16"/>
        </w:numPr>
        <w:spacing w:after="0" w:line="276" w:lineRule="auto"/>
        <w:ind w:left="0" w:firstLine="709"/>
        <w:contextualSpacing w:val="0"/>
        <w:jc w:val="both"/>
        <w:rPr>
          <w:rFonts w:ascii="Times New Roman" w:hAnsi="Times New Roman"/>
          <w:sz w:val="24"/>
          <w:szCs w:val="24"/>
        </w:rPr>
      </w:pPr>
      <w:r w:rsidRPr="00B855D8">
        <w:rPr>
          <w:rFonts w:ascii="Times New Roman" w:hAnsi="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 изпълнение или надвишаване на 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 спрямо заложените показатели в инженерния проект към датата на кандидатстване</w:t>
      </w:r>
      <w:r w:rsidRPr="00B855D8">
        <w:rPr>
          <w:rFonts w:ascii="Times New Roman" w:hAnsi="Times New Roman"/>
          <w:sz w:val="24"/>
          <w:szCs w:val="24"/>
          <w:lang w:val="en-US"/>
        </w:rPr>
        <w:t xml:space="preserve"> </w:t>
      </w:r>
      <w:r w:rsidRPr="00B855D8">
        <w:rPr>
          <w:rFonts w:ascii="Times New Roman" w:hAnsi="Times New Roman"/>
          <w:sz w:val="24"/>
          <w:szCs w:val="24"/>
        </w:rPr>
        <w:t xml:space="preserve">по т. 16 от Раздел </w:t>
      </w:r>
      <w:r w:rsidR="00B855D8" w:rsidRPr="00B855D8">
        <w:rPr>
          <w:rFonts w:ascii="Times New Roman" w:hAnsi="Times New Roman"/>
          <w:sz w:val="24"/>
          <w:szCs w:val="24"/>
        </w:rPr>
        <w:t>9</w:t>
      </w:r>
      <w:r w:rsidRPr="00B855D8">
        <w:rPr>
          <w:rFonts w:ascii="Times New Roman" w:hAnsi="Times New Roman"/>
          <w:sz w:val="24"/>
          <w:szCs w:val="24"/>
        </w:rPr>
        <w:t xml:space="preserve">.1. </w:t>
      </w:r>
      <w:r w:rsidRPr="00B855D8">
        <w:rPr>
          <w:rFonts w:ascii="Times New Roman" w:hAnsi="Times New Roman"/>
          <w:sz w:val="24"/>
          <w:szCs w:val="24"/>
          <w:lang w:val="en-US"/>
        </w:rPr>
        <w:t>“</w:t>
      </w:r>
      <w:r w:rsidRPr="00B855D8">
        <w:rPr>
          <w:rFonts w:ascii="Times New Roman" w:hAnsi="Times New Roman"/>
          <w:sz w:val="24"/>
          <w:szCs w:val="24"/>
        </w:rPr>
        <w:t>Условия за допустимост на дейностите/инвестициите, в т.ч. срок за изпълнение на одобрените заявления за подпомагане</w:t>
      </w:r>
      <w:r w:rsidRPr="00B855D8">
        <w:rPr>
          <w:rFonts w:ascii="Times New Roman" w:hAnsi="Times New Roman"/>
          <w:sz w:val="24"/>
          <w:szCs w:val="24"/>
          <w:lang w:val="en-US"/>
        </w:rPr>
        <w:t>”</w:t>
      </w:r>
      <w:r w:rsidRPr="00B855D8">
        <w:rPr>
          <w:rFonts w:ascii="Times New Roman" w:hAnsi="Times New Roman"/>
          <w:sz w:val="24"/>
          <w:szCs w:val="24"/>
        </w:rPr>
        <w:t xml:space="preserve"> от Условията за кандидатстване.</w:t>
      </w:r>
    </w:p>
    <w:p w14:paraId="585889FC" w14:textId="77777777" w:rsidR="00A22E76" w:rsidRDefault="00A22E76" w:rsidP="009941E7">
      <w:pPr>
        <w:pStyle w:val="ListParagraph"/>
        <w:spacing w:after="0" w:line="276" w:lineRule="auto"/>
        <w:ind w:left="0" w:firstLine="709"/>
        <w:contextualSpacing w:val="0"/>
        <w:jc w:val="both"/>
        <w:rPr>
          <w:rFonts w:ascii="Times New Roman" w:hAnsi="Times New Roman"/>
          <w:sz w:val="24"/>
          <w:szCs w:val="24"/>
          <w:highlight w:val="yellow"/>
        </w:rPr>
      </w:pPr>
    </w:p>
    <w:p w14:paraId="60480E7A" w14:textId="2BAE510B" w:rsidR="0090443D" w:rsidRDefault="00B855D8" w:rsidP="009941E7">
      <w:pPr>
        <w:widowControl w:val="0"/>
        <w:autoSpaceDE w:val="0"/>
        <w:autoSpaceDN w:val="0"/>
        <w:adjustRightInd w:val="0"/>
        <w:spacing w:after="0" w:line="276" w:lineRule="auto"/>
        <w:ind w:firstLine="709"/>
        <w:jc w:val="both"/>
        <w:rPr>
          <w:rFonts w:ascii="Times New Roman" w:hAnsi="Times New Roman"/>
          <w:b/>
          <w:sz w:val="24"/>
          <w:szCs w:val="24"/>
        </w:rPr>
      </w:pPr>
      <w:r>
        <w:rPr>
          <w:rFonts w:ascii="Times New Roman" w:hAnsi="Times New Roman"/>
          <w:b/>
          <w:sz w:val="24"/>
          <w:szCs w:val="24"/>
        </w:rPr>
        <w:t>5</w:t>
      </w:r>
      <w:r w:rsidR="0090443D">
        <w:rPr>
          <w:rFonts w:ascii="Times New Roman" w:hAnsi="Times New Roman"/>
          <w:b/>
          <w:sz w:val="24"/>
          <w:szCs w:val="24"/>
        </w:rPr>
        <w:t xml:space="preserve">. Създаване и/или </w:t>
      </w:r>
      <w:proofErr w:type="spellStart"/>
      <w:r w:rsidR="0090443D">
        <w:rPr>
          <w:rFonts w:ascii="Times New Roman" w:hAnsi="Times New Roman"/>
          <w:b/>
          <w:sz w:val="24"/>
          <w:szCs w:val="24"/>
        </w:rPr>
        <w:t>презасаждане</w:t>
      </w:r>
      <w:proofErr w:type="spellEnd"/>
      <w:r w:rsidR="0090443D">
        <w:rPr>
          <w:rFonts w:ascii="Times New Roman" w:hAnsi="Times New Roman"/>
          <w:b/>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47604678" w14:textId="7F32AABC" w:rsidR="0090443D" w:rsidRDefault="00B855D8" w:rsidP="009941E7">
      <w:pPr>
        <w:spacing w:after="0" w:line="276" w:lineRule="auto"/>
        <w:ind w:firstLine="709"/>
        <w:jc w:val="both"/>
        <w:rPr>
          <w:rFonts w:ascii="Times New Roman" w:hAnsi="Times New Roman"/>
          <w:b/>
          <w:sz w:val="24"/>
          <w:szCs w:val="24"/>
        </w:rPr>
      </w:pPr>
      <w:r>
        <w:rPr>
          <w:rFonts w:ascii="Times New Roman" w:hAnsi="Times New Roman"/>
          <w:sz w:val="24"/>
          <w:szCs w:val="24"/>
        </w:rPr>
        <w:t>5</w:t>
      </w:r>
      <w:r w:rsidR="0090443D">
        <w:rPr>
          <w:rFonts w:ascii="Times New Roman" w:hAnsi="Times New Roman"/>
          <w:sz w:val="24"/>
          <w:szCs w:val="24"/>
        </w:rPr>
        <w:t>.1. Сертификат за качество на посадъчния материал. Представя се във формат „</w:t>
      </w:r>
      <w:proofErr w:type="spellStart"/>
      <w:r w:rsidR="0090443D">
        <w:rPr>
          <w:rFonts w:ascii="Times New Roman" w:hAnsi="Times New Roman"/>
          <w:sz w:val="24"/>
          <w:szCs w:val="24"/>
        </w:rPr>
        <w:t>pdf</w:t>
      </w:r>
      <w:proofErr w:type="spellEnd"/>
      <w:r w:rsidR="0090443D">
        <w:rPr>
          <w:rFonts w:ascii="Times New Roman" w:hAnsi="Times New Roman"/>
          <w:sz w:val="24"/>
          <w:szCs w:val="24"/>
        </w:rPr>
        <w:t>“ или „</w:t>
      </w:r>
      <w:proofErr w:type="spellStart"/>
      <w:r w:rsidR="0090443D">
        <w:rPr>
          <w:rFonts w:ascii="Times New Roman" w:hAnsi="Times New Roman"/>
          <w:sz w:val="24"/>
          <w:szCs w:val="24"/>
        </w:rPr>
        <w:t>jpg</w:t>
      </w:r>
      <w:proofErr w:type="spellEnd"/>
      <w:r w:rsidR="0090443D">
        <w:rPr>
          <w:rFonts w:ascii="Times New Roman" w:hAnsi="Times New Roman"/>
          <w:sz w:val="24"/>
          <w:szCs w:val="24"/>
        </w:rPr>
        <w:t>“.</w:t>
      </w:r>
    </w:p>
    <w:p w14:paraId="537C55DD" w14:textId="57C2AE89" w:rsidR="0090443D" w:rsidRDefault="00B855D8" w:rsidP="009941E7">
      <w:pPr>
        <w:spacing w:after="0" w:line="276" w:lineRule="auto"/>
        <w:ind w:firstLine="709"/>
        <w:jc w:val="both"/>
        <w:rPr>
          <w:rFonts w:ascii="Times New Roman" w:hAnsi="Times New Roman"/>
          <w:sz w:val="24"/>
          <w:szCs w:val="24"/>
        </w:rPr>
      </w:pPr>
      <w:r>
        <w:rPr>
          <w:rFonts w:ascii="Times New Roman" w:hAnsi="Times New Roman"/>
          <w:sz w:val="24"/>
          <w:szCs w:val="24"/>
        </w:rPr>
        <w:t>5</w:t>
      </w:r>
      <w:r w:rsidR="0090443D">
        <w:rPr>
          <w:rFonts w:ascii="Times New Roman" w:hAnsi="Times New Roman"/>
          <w:sz w:val="24"/>
          <w:szCs w:val="24"/>
        </w:rPr>
        <w:t>.2. Документ за посадъчния материал, издаден от БАБХ или от друго лице, отговарящо на изискванията на Наредба № 8 от 2015 г. за фитосанитарния контрол (ДВ, бр. 19 от 2015 г.). Представя се във формат „</w:t>
      </w:r>
      <w:proofErr w:type="spellStart"/>
      <w:r w:rsidR="0090443D">
        <w:rPr>
          <w:rFonts w:ascii="Times New Roman" w:hAnsi="Times New Roman"/>
          <w:sz w:val="24"/>
          <w:szCs w:val="24"/>
        </w:rPr>
        <w:t>pdf</w:t>
      </w:r>
      <w:proofErr w:type="spellEnd"/>
      <w:r w:rsidR="0090443D">
        <w:rPr>
          <w:rFonts w:ascii="Times New Roman" w:hAnsi="Times New Roman"/>
          <w:sz w:val="24"/>
          <w:szCs w:val="24"/>
        </w:rPr>
        <w:t>“ или „</w:t>
      </w:r>
      <w:proofErr w:type="spellStart"/>
      <w:r w:rsidR="0090443D">
        <w:rPr>
          <w:rFonts w:ascii="Times New Roman" w:hAnsi="Times New Roman"/>
          <w:sz w:val="24"/>
          <w:szCs w:val="24"/>
        </w:rPr>
        <w:t>jpg</w:t>
      </w:r>
      <w:proofErr w:type="spellEnd"/>
      <w:r w:rsidR="0090443D">
        <w:rPr>
          <w:rFonts w:ascii="Times New Roman" w:hAnsi="Times New Roman"/>
          <w:sz w:val="24"/>
          <w:szCs w:val="24"/>
        </w:rPr>
        <w:t>“.</w:t>
      </w:r>
    </w:p>
    <w:p w14:paraId="62AEA53E" w14:textId="77777777" w:rsidR="00B855D8" w:rsidRDefault="00B855D8" w:rsidP="009941E7">
      <w:pPr>
        <w:spacing w:after="0" w:line="276" w:lineRule="auto"/>
        <w:ind w:firstLine="709"/>
        <w:jc w:val="both"/>
        <w:rPr>
          <w:rFonts w:ascii="Times New Roman" w:hAnsi="Times New Roman"/>
          <w:b/>
          <w:sz w:val="24"/>
          <w:szCs w:val="24"/>
        </w:rPr>
      </w:pPr>
    </w:p>
    <w:p w14:paraId="63F6EB2E" w14:textId="464B0A75" w:rsidR="0090443D" w:rsidRDefault="00B855D8" w:rsidP="009941E7">
      <w:pPr>
        <w:widowControl w:val="0"/>
        <w:autoSpaceDE w:val="0"/>
        <w:autoSpaceDN w:val="0"/>
        <w:adjustRightInd w:val="0"/>
        <w:spacing w:after="0" w:line="276" w:lineRule="auto"/>
        <w:ind w:firstLine="709"/>
        <w:jc w:val="both"/>
        <w:rPr>
          <w:rFonts w:ascii="Times New Roman" w:hAnsi="Times New Roman"/>
          <w:b/>
          <w:sz w:val="24"/>
          <w:szCs w:val="24"/>
        </w:rPr>
      </w:pPr>
      <w:r>
        <w:rPr>
          <w:rFonts w:ascii="Times New Roman" w:hAnsi="Times New Roman"/>
          <w:b/>
          <w:sz w:val="24"/>
          <w:szCs w:val="24"/>
        </w:rPr>
        <w:t>6</w:t>
      </w:r>
      <w:r w:rsidR="0090443D">
        <w:rPr>
          <w:rFonts w:ascii="Times New Roman" w:hAnsi="Times New Roman"/>
          <w:b/>
          <w:sz w:val="24"/>
          <w:szCs w:val="24"/>
        </w:rPr>
        <w:t>. Разходи за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14:paraId="12A93322" w14:textId="07B6F638" w:rsidR="0090443D" w:rsidRDefault="00B855D8" w:rsidP="009941E7">
      <w:pPr>
        <w:spacing w:after="0" w:line="276" w:lineRule="auto"/>
        <w:ind w:firstLine="709"/>
        <w:jc w:val="both"/>
        <w:rPr>
          <w:rFonts w:ascii="Times New Roman" w:hAnsi="Times New Roman"/>
          <w:b/>
          <w:sz w:val="24"/>
          <w:szCs w:val="24"/>
        </w:rPr>
      </w:pPr>
      <w:r w:rsidRPr="00057D94">
        <w:rPr>
          <w:rFonts w:ascii="Times New Roman" w:hAnsi="Times New Roman"/>
          <w:bCs/>
          <w:sz w:val="24"/>
          <w:szCs w:val="24"/>
        </w:rPr>
        <w:t>6</w:t>
      </w:r>
      <w:r w:rsidR="0090443D" w:rsidRPr="00057D94">
        <w:rPr>
          <w:rFonts w:ascii="Times New Roman" w:hAnsi="Times New Roman"/>
          <w:bCs/>
          <w:sz w:val="24"/>
          <w:szCs w:val="24"/>
        </w:rPr>
        <w:t>.1.</w:t>
      </w:r>
      <w:r w:rsidR="0090443D">
        <w:rPr>
          <w:rFonts w:ascii="Times New Roman" w:hAnsi="Times New Roman"/>
          <w:sz w:val="24"/>
          <w:szCs w:val="24"/>
        </w:rPr>
        <w:t xml:space="preserve"> Удостоверение съгласно чл. 25, ал. 4 от Наредба № 47 от 2003 г. за производство и предлагане на пазара на елитни и племенни пчелни майки и </w:t>
      </w:r>
      <w:proofErr w:type="spellStart"/>
      <w:r w:rsidR="0090443D">
        <w:rPr>
          <w:rFonts w:ascii="Times New Roman" w:hAnsi="Times New Roman"/>
          <w:sz w:val="24"/>
          <w:szCs w:val="24"/>
        </w:rPr>
        <w:t>отводки</w:t>
      </w:r>
      <w:proofErr w:type="spellEnd"/>
      <w:r w:rsidR="0090443D">
        <w:rPr>
          <w:rFonts w:ascii="Times New Roman" w:hAnsi="Times New Roman"/>
          <w:sz w:val="24"/>
          <w:szCs w:val="24"/>
        </w:rPr>
        <w:t xml:space="preserve"> (рояци) и реда за водене </w:t>
      </w:r>
      <w:r w:rsidR="0090443D">
        <w:rPr>
          <w:rFonts w:ascii="Times New Roman" w:hAnsi="Times New Roman"/>
          <w:sz w:val="24"/>
          <w:szCs w:val="24"/>
        </w:rPr>
        <w:lastRenderedPageBreak/>
        <w:t>на регистър – важи в случай на одобрени разходи за производство на пчелни майки по чл. 32, ал. 1, т. 5. Представя се във формат „</w:t>
      </w:r>
      <w:proofErr w:type="spellStart"/>
      <w:r w:rsidR="0090443D">
        <w:rPr>
          <w:rFonts w:ascii="Times New Roman" w:hAnsi="Times New Roman"/>
          <w:sz w:val="24"/>
          <w:szCs w:val="24"/>
        </w:rPr>
        <w:t>pdf</w:t>
      </w:r>
      <w:proofErr w:type="spellEnd"/>
      <w:r w:rsidR="0090443D">
        <w:rPr>
          <w:rFonts w:ascii="Times New Roman" w:hAnsi="Times New Roman"/>
          <w:sz w:val="24"/>
          <w:szCs w:val="24"/>
        </w:rPr>
        <w:t>“ или „</w:t>
      </w:r>
      <w:proofErr w:type="spellStart"/>
      <w:r w:rsidR="0090443D">
        <w:rPr>
          <w:rFonts w:ascii="Times New Roman" w:hAnsi="Times New Roman"/>
          <w:sz w:val="24"/>
          <w:szCs w:val="24"/>
        </w:rPr>
        <w:t>jpg</w:t>
      </w:r>
      <w:proofErr w:type="spellEnd"/>
      <w:r w:rsidR="0090443D">
        <w:rPr>
          <w:rFonts w:ascii="Times New Roman" w:hAnsi="Times New Roman"/>
          <w:sz w:val="24"/>
          <w:szCs w:val="24"/>
        </w:rPr>
        <w:t>“.</w:t>
      </w:r>
    </w:p>
    <w:p w14:paraId="001B56A7" w14:textId="77777777" w:rsidR="0090443D" w:rsidRPr="00521300" w:rsidRDefault="0090443D" w:rsidP="009941E7">
      <w:pPr>
        <w:spacing w:after="0" w:line="276" w:lineRule="auto"/>
        <w:ind w:firstLine="709"/>
        <w:jc w:val="both"/>
        <w:rPr>
          <w:rFonts w:ascii="Times New Roman" w:hAnsi="Times New Roman"/>
          <w:b/>
          <w:sz w:val="24"/>
          <w:szCs w:val="24"/>
        </w:rPr>
      </w:pPr>
    </w:p>
    <w:p w14:paraId="33D7FA18" w14:textId="3EDB3297" w:rsidR="0090443D" w:rsidRPr="00521300" w:rsidRDefault="00B855D8" w:rsidP="009941E7">
      <w:pPr>
        <w:widowControl w:val="0"/>
        <w:autoSpaceDE w:val="0"/>
        <w:autoSpaceDN w:val="0"/>
        <w:adjustRightInd w:val="0"/>
        <w:spacing w:after="0" w:line="276" w:lineRule="auto"/>
        <w:ind w:firstLine="709"/>
        <w:jc w:val="both"/>
        <w:rPr>
          <w:rFonts w:ascii="Times New Roman" w:hAnsi="Times New Roman"/>
          <w:b/>
          <w:sz w:val="24"/>
          <w:szCs w:val="24"/>
        </w:rPr>
      </w:pPr>
      <w:r>
        <w:rPr>
          <w:rFonts w:ascii="Times New Roman" w:hAnsi="Times New Roman"/>
          <w:b/>
          <w:sz w:val="24"/>
          <w:szCs w:val="24"/>
        </w:rPr>
        <w:t>7</w:t>
      </w:r>
      <w:r w:rsidR="0090443D" w:rsidRPr="00521300">
        <w:rPr>
          <w:rFonts w:ascii="Times New Roman" w:hAnsi="Times New Roman"/>
          <w:b/>
          <w:sz w:val="24"/>
          <w:szCs w:val="24"/>
        </w:rPr>
        <w:t>. Закупуване на софтуер, включително чрез финансов лизинг.</w:t>
      </w:r>
    </w:p>
    <w:p w14:paraId="7FA231C0" w14:textId="390B1CBD" w:rsidR="0090443D" w:rsidRDefault="00B855D8" w:rsidP="009941E7">
      <w:pPr>
        <w:widowControl w:val="0"/>
        <w:autoSpaceDE w:val="0"/>
        <w:autoSpaceDN w:val="0"/>
        <w:adjustRightInd w:val="0"/>
        <w:spacing w:after="0" w:line="276" w:lineRule="auto"/>
        <w:ind w:firstLine="709"/>
        <w:jc w:val="both"/>
        <w:rPr>
          <w:rFonts w:ascii="Times New Roman" w:hAnsi="Times New Roman"/>
          <w:sz w:val="24"/>
          <w:szCs w:val="24"/>
        </w:rPr>
      </w:pPr>
      <w:r>
        <w:rPr>
          <w:rFonts w:ascii="Times New Roman" w:hAnsi="Times New Roman"/>
          <w:sz w:val="24"/>
          <w:szCs w:val="24"/>
        </w:rPr>
        <w:t>7</w:t>
      </w:r>
      <w:r w:rsidR="0090443D" w:rsidRPr="00521300">
        <w:rPr>
          <w:rFonts w:ascii="Times New Roman" w:hAnsi="Times New Roman"/>
          <w:sz w:val="24"/>
          <w:szCs w:val="24"/>
        </w:rPr>
        <w:t>.1. Сертификат за автентичност и лицензен договор, регистрационна карта. Представя се във формат „</w:t>
      </w:r>
      <w:proofErr w:type="spellStart"/>
      <w:r w:rsidR="0090443D" w:rsidRPr="00521300">
        <w:rPr>
          <w:rFonts w:ascii="Times New Roman" w:hAnsi="Times New Roman"/>
          <w:sz w:val="24"/>
          <w:szCs w:val="24"/>
        </w:rPr>
        <w:t>pdf</w:t>
      </w:r>
      <w:proofErr w:type="spellEnd"/>
      <w:r w:rsidR="0090443D" w:rsidRPr="00521300">
        <w:rPr>
          <w:rFonts w:ascii="Times New Roman" w:hAnsi="Times New Roman"/>
          <w:sz w:val="24"/>
          <w:szCs w:val="24"/>
        </w:rPr>
        <w:t>“ или „</w:t>
      </w:r>
      <w:proofErr w:type="spellStart"/>
      <w:r w:rsidR="0090443D" w:rsidRPr="00521300">
        <w:rPr>
          <w:rFonts w:ascii="Times New Roman" w:hAnsi="Times New Roman"/>
          <w:sz w:val="24"/>
          <w:szCs w:val="24"/>
        </w:rPr>
        <w:t>jpg</w:t>
      </w:r>
      <w:proofErr w:type="spellEnd"/>
      <w:r w:rsidR="0090443D" w:rsidRPr="00521300">
        <w:rPr>
          <w:rFonts w:ascii="Times New Roman" w:hAnsi="Times New Roman"/>
          <w:sz w:val="24"/>
          <w:szCs w:val="24"/>
        </w:rPr>
        <w:t>“.</w:t>
      </w:r>
    </w:p>
    <w:p w14:paraId="0C5B8279" w14:textId="77777777" w:rsidR="0090443D" w:rsidRPr="00521300" w:rsidRDefault="0090443D" w:rsidP="009941E7">
      <w:pPr>
        <w:widowControl w:val="0"/>
        <w:autoSpaceDE w:val="0"/>
        <w:autoSpaceDN w:val="0"/>
        <w:adjustRightInd w:val="0"/>
        <w:spacing w:after="0" w:line="276" w:lineRule="auto"/>
        <w:ind w:firstLine="709"/>
        <w:jc w:val="both"/>
        <w:rPr>
          <w:rFonts w:ascii="Times New Roman" w:hAnsi="Times New Roman"/>
          <w:sz w:val="24"/>
          <w:szCs w:val="24"/>
        </w:rPr>
      </w:pPr>
    </w:p>
    <w:p w14:paraId="2DA908D7" w14:textId="77777777" w:rsidR="00E279B7" w:rsidRDefault="00E279B7" w:rsidP="009941E7">
      <w:pPr>
        <w:spacing w:after="0" w:line="276" w:lineRule="auto"/>
        <w:ind w:firstLine="709"/>
        <w:jc w:val="both"/>
        <w:rPr>
          <w:rFonts w:ascii="Times New Roman" w:hAnsi="Times New Roman"/>
          <w:b/>
          <w:sz w:val="24"/>
          <w:szCs w:val="24"/>
        </w:rPr>
      </w:pPr>
    </w:p>
    <w:p w14:paraId="48C4F260" w14:textId="62CE6402" w:rsidR="00E279B7" w:rsidRDefault="00057D94" w:rsidP="009941E7">
      <w:pPr>
        <w:spacing w:after="0" w:line="276" w:lineRule="auto"/>
        <w:ind w:firstLine="709"/>
        <w:jc w:val="both"/>
        <w:rPr>
          <w:rFonts w:ascii="Times New Roman" w:hAnsi="Times New Roman"/>
          <w:b/>
          <w:sz w:val="24"/>
          <w:szCs w:val="24"/>
        </w:rPr>
      </w:pPr>
      <w:r>
        <w:rPr>
          <w:rFonts w:ascii="Times New Roman" w:hAnsi="Times New Roman"/>
          <w:b/>
          <w:sz w:val="24"/>
          <w:szCs w:val="24"/>
        </w:rPr>
        <w:t>В.</w:t>
      </w:r>
      <w:r w:rsidR="00E279B7" w:rsidRPr="00521300">
        <w:rPr>
          <w:rFonts w:ascii="Times New Roman" w:hAnsi="Times New Roman"/>
          <w:b/>
          <w:sz w:val="24"/>
          <w:szCs w:val="24"/>
        </w:rPr>
        <w:t xml:space="preserve">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469337A6"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1. Договор за контрол по смисъла на чл. 18, ал. 3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от ЗПООПЗПЕС</w:t>
      </w:r>
    </w:p>
    <w:p w14:paraId="18CAAEED" w14:textId="5A0ACEA9" w:rsidR="00E279B7"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 xml:space="preserve">или Сертификат, издаден от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от ЗПООПЗПЕС, удостоверяващ, че бенефициентът е производител на продукт/и, сертифициран/и като </w:t>
      </w:r>
      <w:proofErr w:type="spellStart"/>
      <w:r w:rsidRPr="00521300">
        <w:rPr>
          <w:rFonts w:ascii="Times New Roman" w:hAnsi="Times New Roman"/>
          <w:sz w:val="24"/>
          <w:szCs w:val="24"/>
        </w:rPr>
        <w:t>биологичeн</w:t>
      </w:r>
      <w:proofErr w:type="spellEnd"/>
      <w:r w:rsidRPr="00521300">
        <w:rPr>
          <w:rFonts w:ascii="Times New Roman" w:hAnsi="Times New Roman"/>
          <w:sz w:val="24"/>
          <w:szCs w:val="24"/>
        </w:rPr>
        <w:t>/ни (в случай че бенефициентът развива биологично производство и е получил приоритет по този критерий).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2EE4DAF4" w14:textId="79973CDC" w:rsidR="00957C2E" w:rsidRDefault="009941E7" w:rsidP="009941E7">
      <w:pPr>
        <w:spacing w:after="0" w:line="276" w:lineRule="auto"/>
        <w:ind w:firstLine="709"/>
        <w:jc w:val="both"/>
        <w:rPr>
          <w:rFonts w:ascii="Times New Roman" w:hAnsi="Times New Roman"/>
          <w:sz w:val="24"/>
          <w:szCs w:val="24"/>
        </w:rPr>
      </w:pPr>
      <w:r>
        <w:rPr>
          <w:rFonts w:ascii="Times New Roman" w:hAnsi="Times New Roman"/>
          <w:sz w:val="24"/>
          <w:szCs w:val="24"/>
        </w:rPr>
        <w:t>2</w:t>
      </w:r>
      <w:r w:rsidR="00C01654">
        <w:rPr>
          <w:rFonts w:ascii="Times New Roman" w:hAnsi="Times New Roman"/>
          <w:sz w:val="24"/>
          <w:szCs w:val="24"/>
        </w:rPr>
        <w:t>. Д</w:t>
      </w:r>
      <w:r w:rsidR="00C01654" w:rsidRPr="00C01654">
        <w:rPr>
          <w:rFonts w:ascii="Times New Roman" w:hAnsi="Times New Roman"/>
          <w:sz w:val="24"/>
          <w:szCs w:val="24"/>
        </w:rPr>
        <w:t>оговор за доставка на суровини с преработвател, вписан в съответния регистър на производители на продукти, вписани по европейските схеми за качество</w:t>
      </w:r>
      <w:r w:rsidR="00957C2E">
        <w:rPr>
          <w:rFonts w:ascii="Times New Roman" w:hAnsi="Times New Roman"/>
          <w:sz w:val="24"/>
          <w:szCs w:val="24"/>
        </w:rPr>
        <w:t xml:space="preserve">. </w:t>
      </w:r>
      <w:r w:rsidR="00C01654">
        <w:rPr>
          <w:rFonts w:ascii="Times New Roman" w:hAnsi="Times New Roman"/>
          <w:sz w:val="24"/>
          <w:szCs w:val="24"/>
          <w:lang w:val="en-US"/>
        </w:rPr>
        <w:t>(</w:t>
      </w:r>
      <w:r w:rsidR="00C01654">
        <w:rPr>
          <w:rFonts w:ascii="Times New Roman" w:hAnsi="Times New Roman"/>
          <w:sz w:val="24"/>
          <w:szCs w:val="24"/>
        </w:rPr>
        <w:t xml:space="preserve">за бенефициент, получил приоритет по критерий за подбор </w:t>
      </w:r>
      <w:r w:rsidR="00C01654">
        <w:rPr>
          <w:rFonts w:ascii="Times New Roman" w:hAnsi="Times New Roman"/>
          <w:sz w:val="24"/>
          <w:szCs w:val="24"/>
          <w:lang w:val="en-US"/>
        </w:rPr>
        <w:t>1.2 “</w:t>
      </w:r>
      <w:proofErr w:type="spellStart"/>
      <w:r w:rsidR="00C01654" w:rsidRPr="00C01654">
        <w:rPr>
          <w:rFonts w:ascii="Times New Roman" w:hAnsi="Times New Roman"/>
          <w:sz w:val="24"/>
          <w:szCs w:val="24"/>
          <w:lang w:val="en-US"/>
        </w:rPr>
        <w:t>Заявления</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за</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подпомагане</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насочени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към</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производство</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на</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продукти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обхванати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от</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схеми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за</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качество</w:t>
      </w:r>
      <w:proofErr w:type="spellEnd"/>
      <w:r w:rsidR="00C01654">
        <w:rPr>
          <w:rFonts w:ascii="Times New Roman" w:hAnsi="Times New Roman"/>
          <w:sz w:val="24"/>
          <w:szCs w:val="24"/>
          <w:lang w:val="en-US"/>
        </w:rPr>
        <w:t>”</w:t>
      </w:r>
      <w:r w:rsidR="00C01654">
        <w:rPr>
          <w:rFonts w:ascii="Times New Roman" w:hAnsi="Times New Roman"/>
          <w:sz w:val="24"/>
          <w:szCs w:val="24"/>
        </w:rPr>
        <w:t xml:space="preserve">, при условие </w:t>
      </w:r>
      <w:r w:rsidR="00957C2E" w:rsidRPr="00957C2E">
        <w:rPr>
          <w:rFonts w:ascii="Times New Roman" w:hAnsi="Times New Roman"/>
          <w:sz w:val="24"/>
          <w:szCs w:val="24"/>
        </w:rPr>
        <w:t xml:space="preserve">преработвателят, на който </w:t>
      </w:r>
      <w:r w:rsidR="00957C2E">
        <w:rPr>
          <w:rFonts w:ascii="Times New Roman" w:hAnsi="Times New Roman"/>
          <w:sz w:val="24"/>
          <w:szCs w:val="24"/>
        </w:rPr>
        <w:t>бенефициентът</w:t>
      </w:r>
      <w:r w:rsidR="00957C2E" w:rsidRPr="00957C2E">
        <w:rPr>
          <w:rFonts w:ascii="Times New Roman" w:hAnsi="Times New Roman"/>
          <w:sz w:val="24"/>
          <w:szCs w:val="24"/>
        </w:rPr>
        <w:t xml:space="preserve"> е доставчик</w:t>
      </w:r>
      <w:r w:rsidR="00957C2E">
        <w:rPr>
          <w:rFonts w:ascii="Times New Roman" w:hAnsi="Times New Roman"/>
          <w:sz w:val="24"/>
          <w:szCs w:val="24"/>
        </w:rPr>
        <w:t>,</w:t>
      </w:r>
      <w:r w:rsidR="00957C2E" w:rsidRPr="00957C2E">
        <w:rPr>
          <w:rFonts w:ascii="Times New Roman" w:hAnsi="Times New Roman"/>
          <w:sz w:val="24"/>
          <w:szCs w:val="24"/>
        </w:rPr>
        <w:t xml:space="preserve"> е вписан в съответния регистър на производители на продукти, вписани по европейските схеми за качество</w:t>
      </w:r>
      <w:r w:rsidR="00C01654">
        <w:rPr>
          <w:rFonts w:ascii="Times New Roman" w:hAnsi="Times New Roman"/>
          <w:sz w:val="24"/>
          <w:szCs w:val="24"/>
          <w:lang w:val="en-US"/>
        </w:rPr>
        <w:t>)</w:t>
      </w:r>
      <w:r w:rsidR="00957C2E">
        <w:rPr>
          <w:rFonts w:ascii="Times New Roman" w:hAnsi="Times New Roman"/>
          <w:sz w:val="24"/>
          <w:szCs w:val="24"/>
        </w:rPr>
        <w:t xml:space="preserve">. </w:t>
      </w:r>
      <w:r w:rsidR="00957C2E" w:rsidRPr="00521300">
        <w:rPr>
          <w:rFonts w:ascii="Times New Roman" w:hAnsi="Times New Roman"/>
          <w:sz w:val="24"/>
          <w:szCs w:val="24"/>
        </w:rPr>
        <w:t>Представя се във формат „</w:t>
      </w:r>
      <w:proofErr w:type="spellStart"/>
      <w:r w:rsidR="00957C2E" w:rsidRPr="00521300">
        <w:rPr>
          <w:rFonts w:ascii="Times New Roman" w:hAnsi="Times New Roman"/>
          <w:sz w:val="24"/>
          <w:szCs w:val="24"/>
        </w:rPr>
        <w:t>pdf</w:t>
      </w:r>
      <w:proofErr w:type="spellEnd"/>
      <w:r w:rsidR="00957C2E" w:rsidRPr="00521300">
        <w:rPr>
          <w:rFonts w:ascii="Times New Roman" w:hAnsi="Times New Roman"/>
          <w:sz w:val="24"/>
          <w:szCs w:val="24"/>
        </w:rPr>
        <w:t>“ или „</w:t>
      </w:r>
      <w:proofErr w:type="spellStart"/>
      <w:r w:rsidR="00957C2E" w:rsidRPr="00521300">
        <w:rPr>
          <w:rFonts w:ascii="Times New Roman" w:hAnsi="Times New Roman"/>
          <w:sz w:val="24"/>
          <w:szCs w:val="24"/>
        </w:rPr>
        <w:t>jpg</w:t>
      </w:r>
      <w:proofErr w:type="spellEnd"/>
      <w:r w:rsidR="00957C2E" w:rsidRPr="00521300">
        <w:rPr>
          <w:rFonts w:ascii="Times New Roman" w:hAnsi="Times New Roman"/>
          <w:sz w:val="24"/>
          <w:szCs w:val="24"/>
        </w:rPr>
        <w:t>“.</w:t>
      </w:r>
    </w:p>
    <w:p w14:paraId="137FC301" w14:textId="2E09AF1E" w:rsidR="00E279B7" w:rsidRPr="00521300" w:rsidRDefault="009941E7" w:rsidP="009941E7">
      <w:pPr>
        <w:spacing w:after="0" w:line="276" w:lineRule="auto"/>
        <w:ind w:firstLine="709"/>
        <w:jc w:val="both"/>
        <w:rPr>
          <w:rFonts w:ascii="Times New Roman" w:hAnsi="Times New Roman"/>
          <w:iCs/>
          <w:sz w:val="24"/>
          <w:szCs w:val="24"/>
        </w:rPr>
      </w:pPr>
      <w:r>
        <w:rPr>
          <w:rFonts w:ascii="Times New Roman" w:hAnsi="Times New Roman"/>
          <w:sz w:val="24"/>
          <w:szCs w:val="24"/>
        </w:rPr>
        <w:t>3</w:t>
      </w:r>
      <w:r w:rsidR="00E279B7" w:rsidRPr="00521300">
        <w:rPr>
          <w:rFonts w:ascii="Times New Roman" w:hAnsi="Times New Roman"/>
          <w:sz w:val="24"/>
          <w:szCs w:val="24"/>
        </w:rPr>
        <w:t>.</w:t>
      </w:r>
      <w:r w:rsidR="00E279B7" w:rsidRPr="00521300">
        <w:rPr>
          <w:rFonts w:ascii="Times New Roman" w:hAnsi="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публично</w:t>
      </w:r>
      <w:r w:rsidR="00957C2E">
        <w:rPr>
          <w:rFonts w:ascii="Times New Roman" w:hAnsi="Times New Roman"/>
          <w:iCs/>
          <w:sz w:val="24"/>
          <w:szCs w:val="24"/>
        </w:rPr>
        <w:t xml:space="preserve"> - </w:t>
      </w:r>
      <w:r w:rsidR="00E279B7" w:rsidRPr="00521300">
        <w:rPr>
          <w:rFonts w:ascii="Times New Roman" w:hAnsi="Times New Roman"/>
          <w:iCs/>
          <w:sz w:val="24"/>
          <w:szCs w:val="24"/>
        </w:rPr>
        <w:t>правни организации. Представя се във формат „</w:t>
      </w:r>
      <w:proofErr w:type="spellStart"/>
      <w:r w:rsidR="00E279B7" w:rsidRPr="00521300">
        <w:rPr>
          <w:rFonts w:ascii="Times New Roman" w:hAnsi="Times New Roman"/>
          <w:iCs/>
          <w:sz w:val="24"/>
          <w:szCs w:val="24"/>
        </w:rPr>
        <w:t>pdf</w:t>
      </w:r>
      <w:proofErr w:type="spellEnd"/>
      <w:r w:rsidR="00E279B7" w:rsidRPr="00521300">
        <w:rPr>
          <w:rFonts w:ascii="Times New Roman" w:hAnsi="Times New Roman"/>
          <w:iCs/>
          <w:sz w:val="24"/>
          <w:szCs w:val="24"/>
        </w:rPr>
        <w:t>“ или „</w:t>
      </w:r>
      <w:proofErr w:type="spellStart"/>
      <w:r w:rsidR="00E279B7" w:rsidRPr="00521300">
        <w:rPr>
          <w:rFonts w:ascii="Times New Roman" w:hAnsi="Times New Roman"/>
          <w:iCs/>
          <w:sz w:val="24"/>
          <w:szCs w:val="24"/>
        </w:rPr>
        <w:t>jpg</w:t>
      </w:r>
      <w:proofErr w:type="spellEnd"/>
      <w:r w:rsidR="00E279B7" w:rsidRPr="00521300">
        <w:rPr>
          <w:rFonts w:ascii="Times New Roman" w:hAnsi="Times New Roman"/>
          <w:iCs/>
          <w:sz w:val="24"/>
          <w:szCs w:val="24"/>
        </w:rPr>
        <w:t xml:space="preserve">”. Представя се само от </w:t>
      </w:r>
      <w:r w:rsidR="00E279B7" w:rsidRPr="00521300">
        <w:rPr>
          <w:rFonts w:ascii="Times New Roman" w:hAnsi="Times New Roman"/>
          <w:sz w:val="24"/>
          <w:szCs w:val="24"/>
        </w:rPr>
        <w:t>бенефициенти</w:t>
      </w:r>
      <w:r w:rsidR="00E279B7" w:rsidRPr="00521300">
        <w:rPr>
          <w:rFonts w:ascii="Times New Roman" w:hAnsi="Times New Roman"/>
          <w:iCs/>
          <w:sz w:val="24"/>
          <w:szCs w:val="24"/>
        </w:rPr>
        <w:t>, регистрирани по Закона за вероизповеданията във връзка с проверка за съответствие с условията на чл. 5, ал. 2, т. 14 от ЗОП.</w:t>
      </w:r>
    </w:p>
    <w:p w14:paraId="2768AC7F" w14:textId="77777777" w:rsidR="00E279B7" w:rsidRPr="00521300" w:rsidRDefault="00E279B7" w:rsidP="009941E7">
      <w:pPr>
        <w:spacing w:after="0" w:line="276" w:lineRule="auto"/>
        <w:ind w:firstLine="709"/>
        <w:jc w:val="both"/>
        <w:rPr>
          <w:rFonts w:ascii="Times New Roman" w:hAnsi="Times New Roman"/>
          <w:sz w:val="24"/>
          <w:szCs w:val="24"/>
        </w:rPr>
      </w:pPr>
    </w:p>
    <w:p w14:paraId="75AE4146" w14:textId="667D459B" w:rsidR="00E279B7" w:rsidRDefault="00E279B7" w:rsidP="009941E7">
      <w:pPr>
        <w:spacing w:after="0" w:line="276" w:lineRule="auto"/>
        <w:ind w:firstLine="709"/>
        <w:jc w:val="both"/>
        <w:rPr>
          <w:rFonts w:ascii="Times New Roman" w:hAnsi="Times New Roman"/>
          <w:b/>
          <w:sz w:val="24"/>
          <w:szCs w:val="24"/>
        </w:rPr>
      </w:pPr>
      <w:r w:rsidRPr="00521300">
        <w:rPr>
          <w:rFonts w:ascii="Times New Roman" w:hAnsi="Times New Roman"/>
          <w:b/>
          <w:sz w:val="24"/>
          <w:szCs w:val="24"/>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Представя се поне един от посочените документи за всеки един актив, в зависимост от вида на инвестицията.</w:t>
      </w:r>
    </w:p>
    <w:p w14:paraId="390B2306" w14:textId="77777777" w:rsidR="00E279B7" w:rsidRPr="00521300" w:rsidRDefault="00E279B7" w:rsidP="009941E7">
      <w:pPr>
        <w:spacing w:after="0" w:line="276" w:lineRule="auto"/>
        <w:ind w:firstLine="709"/>
        <w:jc w:val="both"/>
        <w:rPr>
          <w:rFonts w:ascii="Times New Roman" w:hAnsi="Times New Roman"/>
          <w:sz w:val="24"/>
          <w:szCs w:val="24"/>
        </w:rPr>
      </w:pPr>
      <w:bookmarkStart w:id="0" w:name="_GoBack"/>
      <w:bookmarkEnd w:id="0"/>
      <w:r w:rsidRPr="00521300">
        <w:rPr>
          <w:rFonts w:ascii="Times New Roman" w:hAnsi="Times New Roman"/>
          <w:sz w:val="24"/>
          <w:szCs w:val="24"/>
        </w:rPr>
        <w:t>1. Фактури, представени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7B4B7C1C"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2. Договор за наем, представен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19E543B2"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3. Приемно-предавателни протоколи, представени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0B62D185"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4. 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690C843A" w14:textId="77777777" w:rsidR="00187155" w:rsidRPr="00D9520A"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5. Други в зависимост от вида на инвестицията, представени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sectPr w:rsidR="00187155" w:rsidRPr="00D9520A" w:rsidSect="009941E7">
      <w:headerReference w:type="first" r:id="rId9"/>
      <w:pgSz w:w="11906" w:h="16838"/>
      <w:pgMar w:top="1417" w:right="1133" w:bottom="1417"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1A28B" w14:textId="77777777" w:rsidR="00366E02" w:rsidRDefault="00366E02" w:rsidP="009941E7">
      <w:pPr>
        <w:spacing w:after="0" w:line="240" w:lineRule="auto"/>
      </w:pPr>
      <w:r>
        <w:separator/>
      </w:r>
    </w:p>
  </w:endnote>
  <w:endnote w:type="continuationSeparator" w:id="0">
    <w:p w14:paraId="3A6E4017" w14:textId="77777777" w:rsidR="00366E02" w:rsidRDefault="00366E02" w:rsidP="00994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0540D" w14:textId="77777777" w:rsidR="00366E02" w:rsidRDefault="00366E02" w:rsidP="009941E7">
      <w:pPr>
        <w:spacing w:after="0" w:line="240" w:lineRule="auto"/>
      </w:pPr>
      <w:r>
        <w:separator/>
      </w:r>
    </w:p>
  </w:footnote>
  <w:footnote w:type="continuationSeparator" w:id="0">
    <w:p w14:paraId="42973AC9" w14:textId="77777777" w:rsidR="00366E02" w:rsidRDefault="00366E02" w:rsidP="00994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42F50" w14:textId="44872F41" w:rsidR="009941E7" w:rsidRDefault="009941E7">
    <w:pPr>
      <w:pStyle w:val="Header"/>
    </w:pPr>
    <w:r w:rsidRPr="00FC63B6">
      <w:rPr>
        <w:rFonts w:cstheme="minorHAnsi"/>
        <w:noProof/>
        <w:sz w:val="24"/>
        <w:szCs w:val="24"/>
        <w:lang w:eastAsia="bg-BG"/>
      </w:rPr>
      <w:drawing>
        <wp:inline distT="0" distB="0" distL="0" distR="0" wp14:anchorId="112C9E04" wp14:editId="77B6CB47">
          <wp:extent cx="6120130" cy="697557"/>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E3B8BE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296C62"/>
    <w:multiLevelType w:val="hybridMultilevel"/>
    <w:tmpl w:val="F97CAB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30D100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BF5800"/>
    <w:multiLevelType w:val="hybridMultilevel"/>
    <w:tmpl w:val="068EB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C7130C"/>
    <w:multiLevelType w:val="multilevel"/>
    <w:tmpl w:val="AD58B25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2C6956"/>
    <w:multiLevelType w:val="multilevel"/>
    <w:tmpl w:val="BA70F47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67DF6"/>
    <w:multiLevelType w:val="hybridMultilevel"/>
    <w:tmpl w:val="0F6CFAAA"/>
    <w:lvl w:ilvl="0" w:tplc="04D236FA">
      <w:start w:val="1"/>
      <w:numFmt w:val="decimal"/>
      <w:lvlText w:val="%1."/>
      <w:lvlJc w:val="left"/>
      <w:pPr>
        <w:ind w:left="36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31036E3"/>
    <w:multiLevelType w:val="hybridMultilevel"/>
    <w:tmpl w:val="5EDED814"/>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4B07DE0"/>
    <w:multiLevelType w:val="hybridMultilevel"/>
    <w:tmpl w:val="17683E10"/>
    <w:lvl w:ilvl="0" w:tplc="0402000F">
      <w:start w:val="1"/>
      <w:numFmt w:val="decimal"/>
      <w:lvlText w:val="%1."/>
      <w:lvlJc w:val="left"/>
      <w:pPr>
        <w:ind w:left="36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4D519F0"/>
    <w:multiLevelType w:val="hybridMultilevel"/>
    <w:tmpl w:val="25BCF3DE"/>
    <w:lvl w:ilvl="0" w:tplc="5C9665C2">
      <w:start w:val="2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3E742CA8"/>
    <w:multiLevelType w:val="hybridMultilevel"/>
    <w:tmpl w:val="6C5A46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8EA4B5C"/>
    <w:multiLevelType w:val="multilevel"/>
    <w:tmpl w:val="F50C91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97C0DBE"/>
    <w:multiLevelType w:val="multilevel"/>
    <w:tmpl w:val="B5226D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85618A"/>
    <w:multiLevelType w:val="hybridMultilevel"/>
    <w:tmpl w:val="0EB245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D89649D"/>
    <w:multiLevelType w:val="hybridMultilevel"/>
    <w:tmpl w:val="9E967D2A"/>
    <w:lvl w:ilvl="0" w:tplc="7DA6CD2C">
      <w:start w:val="2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5" w15:restartNumberingAfterBreak="0">
    <w:nsid w:val="756F05F0"/>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15"/>
  </w:num>
  <w:num w:numId="3">
    <w:abstractNumId w:val="10"/>
  </w:num>
  <w:num w:numId="4">
    <w:abstractNumId w:val="3"/>
  </w:num>
  <w:num w:numId="5">
    <w:abstractNumId w:val="13"/>
  </w:num>
  <w:num w:numId="6">
    <w:abstractNumId w:val="7"/>
  </w:num>
  <w:num w:numId="7">
    <w:abstractNumId w:val="2"/>
  </w:num>
  <w:num w:numId="8">
    <w:abstractNumId w:val="1"/>
  </w:num>
  <w:num w:numId="9">
    <w:abstractNumId w:val="0"/>
  </w:num>
  <w:num w:numId="10">
    <w:abstractNumId w:val="14"/>
  </w:num>
  <w:num w:numId="11">
    <w:abstractNumId w:val="9"/>
  </w:num>
  <w:num w:numId="12">
    <w:abstractNumId w:val="6"/>
  </w:num>
  <w:num w:numId="13">
    <w:abstractNumId w:val="8"/>
  </w:num>
  <w:num w:numId="14">
    <w:abstractNumId w:val="5"/>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D5"/>
    <w:rsid w:val="000105A9"/>
    <w:rsid w:val="00016549"/>
    <w:rsid w:val="00050839"/>
    <w:rsid w:val="00057B3B"/>
    <w:rsid w:val="00057D94"/>
    <w:rsid w:val="00061DA3"/>
    <w:rsid w:val="00064684"/>
    <w:rsid w:val="000731D8"/>
    <w:rsid w:val="000D0E76"/>
    <w:rsid w:val="00187155"/>
    <w:rsid w:val="001B28AC"/>
    <w:rsid w:val="001D3D97"/>
    <w:rsid w:val="00211832"/>
    <w:rsid w:val="002123C1"/>
    <w:rsid w:val="00237351"/>
    <w:rsid w:val="0025061F"/>
    <w:rsid w:val="0025197E"/>
    <w:rsid w:val="0025522A"/>
    <w:rsid w:val="0025560B"/>
    <w:rsid w:val="002627C0"/>
    <w:rsid w:val="002674D8"/>
    <w:rsid w:val="002821EC"/>
    <w:rsid w:val="00286997"/>
    <w:rsid w:val="0029480E"/>
    <w:rsid w:val="0029635E"/>
    <w:rsid w:val="002C1ACB"/>
    <w:rsid w:val="002C7E2F"/>
    <w:rsid w:val="002F30C9"/>
    <w:rsid w:val="002F34D9"/>
    <w:rsid w:val="0031445C"/>
    <w:rsid w:val="003238F8"/>
    <w:rsid w:val="00361BCC"/>
    <w:rsid w:val="00363C66"/>
    <w:rsid w:val="00366E02"/>
    <w:rsid w:val="0037235B"/>
    <w:rsid w:val="00382656"/>
    <w:rsid w:val="003B5D5C"/>
    <w:rsid w:val="003C4863"/>
    <w:rsid w:val="003C550D"/>
    <w:rsid w:val="003D3EC5"/>
    <w:rsid w:val="003F4B31"/>
    <w:rsid w:val="00412D1D"/>
    <w:rsid w:val="00413B9B"/>
    <w:rsid w:val="00421B9A"/>
    <w:rsid w:val="004959D0"/>
    <w:rsid w:val="004A6BA6"/>
    <w:rsid w:val="004D28FC"/>
    <w:rsid w:val="004E6602"/>
    <w:rsid w:val="004E7316"/>
    <w:rsid w:val="004E7A38"/>
    <w:rsid w:val="004F0FF7"/>
    <w:rsid w:val="0050182B"/>
    <w:rsid w:val="00516E62"/>
    <w:rsid w:val="0052518A"/>
    <w:rsid w:val="005502D5"/>
    <w:rsid w:val="005658D6"/>
    <w:rsid w:val="00593D1C"/>
    <w:rsid w:val="00597F94"/>
    <w:rsid w:val="005B4E1F"/>
    <w:rsid w:val="005B546C"/>
    <w:rsid w:val="005F1979"/>
    <w:rsid w:val="005F655E"/>
    <w:rsid w:val="005F7B42"/>
    <w:rsid w:val="006162C2"/>
    <w:rsid w:val="006259D2"/>
    <w:rsid w:val="00625AE9"/>
    <w:rsid w:val="006304F3"/>
    <w:rsid w:val="006421B6"/>
    <w:rsid w:val="00644D1A"/>
    <w:rsid w:val="00653E6C"/>
    <w:rsid w:val="00667B8D"/>
    <w:rsid w:val="0067734E"/>
    <w:rsid w:val="006B30FC"/>
    <w:rsid w:val="006D38DC"/>
    <w:rsid w:val="006E04FE"/>
    <w:rsid w:val="006F3E70"/>
    <w:rsid w:val="007308FF"/>
    <w:rsid w:val="0074311F"/>
    <w:rsid w:val="007644B9"/>
    <w:rsid w:val="007B1E42"/>
    <w:rsid w:val="007D399B"/>
    <w:rsid w:val="007F0869"/>
    <w:rsid w:val="0083169D"/>
    <w:rsid w:val="00836395"/>
    <w:rsid w:val="008407C9"/>
    <w:rsid w:val="00854559"/>
    <w:rsid w:val="00860AF1"/>
    <w:rsid w:val="00864076"/>
    <w:rsid w:val="008654DF"/>
    <w:rsid w:val="00880D67"/>
    <w:rsid w:val="0088441D"/>
    <w:rsid w:val="00884E0C"/>
    <w:rsid w:val="008A6390"/>
    <w:rsid w:val="008B6AE1"/>
    <w:rsid w:val="008E1928"/>
    <w:rsid w:val="008F4421"/>
    <w:rsid w:val="008F7ABC"/>
    <w:rsid w:val="00901C0B"/>
    <w:rsid w:val="0090443D"/>
    <w:rsid w:val="0091619F"/>
    <w:rsid w:val="00930AC8"/>
    <w:rsid w:val="009324BA"/>
    <w:rsid w:val="009326AE"/>
    <w:rsid w:val="00932ECE"/>
    <w:rsid w:val="00933B22"/>
    <w:rsid w:val="0094085A"/>
    <w:rsid w:val="00945434"/>
    <w:rsid w:val="0095065A"/>
    <w:rsid w:val="00957C2E"/>
    <w:rsid w:val="009821A9"/>
    <w:rsid w:val="009941E7"/>
    <w:rsid w:val="009A5D6E"/>
    <w:rsid w:val="009A6307"/>
    <w:rsid w:val="009B24A4"/>
    <w:rsid w:val="009B375C"/>
    <w:rsid w:val="009C3167"/>
    <w:rsid w:val="009E6638"/>
    <w:rsid w:val="009F607A"/>
    <w:rsid w:val="00A0570E"/>
    <w:rsid w:val="00A139BA"/>
    <w:rsid w:val="00A22E76"/>
    <w:rsid w:val="00A3701E"/>
    <w:rsid w:val="00A40513"/>
    <w:rsid w:val="00A418CF"/>
    <w:rsid w:val="00A43081"/>
    <w:rsid w:val="00A50639"/>
    <w:rsid w:val="00A60068"/>
    <w:rsid w:val="00A72977"/>
    <w:rsid w:val="00A75877"/>
    <w:rsid w:val="00A81C44"/>
    <w:rsid w:val="00A83B15"/>
    <w:rsid w:val="00A93AE9"/>
    <w:rsid w:val="00A9452B"/>
    <w:rsid w:val="00AC22F2"/>
    <w:rsid w:val="00AE01BC"/>
    <w:rsid w:val="00AE7096"/>
    <w:rsid w:val="00B106AF"/>
    <w:rsid w:val="00B275F4"/>
    <w:rsid w:val="00B430CA"/>
    <w:rsid w:val="00B54EF3"/>
    <w:rsid w:val="00B855D8"/>
    <w:rsid w:val="00BA7BDA"/>
    <w:rsid w:val="00BC4640"/>
    <w:rsid w:val="00C01654"/>
    <w:rsid w:val="00C2665C"/>
    <w:rsid w:val="00C33C17"/>
    <w:rsid w:val="00C868F1"/>
    <w:rsid w:val="00CB634C"/>
    <w:rsid w:val="00CB77FD"/>
    <w:rsid w:val="00CC0D57"/>
    <w:rsid w:val="00CC4B9B"/>
    <w:rsid w:val="00CC7CF4"/>
    <w:rsid w:val="00CD08A4"/>
    <w:rsid w:val="00CD254F"/>
    <w:rsid w:val="00CD7CBD"/>
    <w:rsid w:val="00CE0669"/>
    <w:rsid w:val="00D34672"/>
    <w:rsid w:val="00D47C22"/>
    <w:rsid w:val="00D533F1"/>
    <w:rsid w:val="00D57E7C"/>
    <w:rsid w:val="00D83C5D"/>
    <w:rsid w:val="00D902C0"/>
    <w:rsid w:val="00D94C35"/>
    <w:rsid w:val="00D9520A"/>
    <w:rsid w:val="00D97229"/>
    <w:rsid w:val="00DB408C"/>
    <w:rsid w:val="00DD510D"/>
    <w:rsid w:val="00DD6791"/>
    <w:rsid w:val="00DE2F1D"/>
    <w:rsid w:val="00DF2E8D"/>
    <w:rsid w:val="00E02A1B"/>
    <w:rsid w:val="00E13796"/>
    <w:rsid w:val="00E13CFD"/>
    <w:rsid w:val="00E279B7"/>
    <w:rsid w:val="00E43487"/>
    <w:rsid w:val="00E63797"/>
    <w:rsid w:val="00E80BE9"/>
    <w:rsid w:val="00E9676A"/>
    <w:rsid w:val="00E96BB7"/>
    <w:rsid w:val="00E97A18"/>
    <w:rsid w:val="00EA0160"/>
    <w:rsid w:val="00EA7BB8"/>
    <w:rsid w:val="00EA7D39"/>
    <w:rsid w:val="00EC46D6"/>
    <w:rsid w:val="00EE17F2"/>
    <w:rsid w:val="00F10768"/>
    <w:rsid w:val="00F271D1"/>
    <w:rsid w:val="00F831D6"/>
    <w:rsid w:val="00F83F28"/>
    <w:rsid w:val="00F858AB"/>
    <w:rsid w:val="00F916A7"/>
    <w:rsid w:val="00FA068F"/>
    <w:rsid w:val="00FA5436"/>
    <w:rsid w:val="00FA68AC"/>
    <w:rsid w:val="00FE2E34"/>
    <w:rsid w:val="00FF3C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C936AD"/>
  <w15:chartTrackingRefBased/>
  <w15:docId w15:val="{8C3106F6-76D9-4A7B-BB55-8006F54F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C2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rsid w:val="00C2665C"/>
    <w:rPr>
      <w:rFonts w:cs="Times New Roman"/>
    </w:rPr>
  </w:style>
  <w:style w:type="character" w:styleId="CommentReference">
    <w:name w:val="annotation reference"/>
    <w:uiPriority w:val="99"/>
    <w:semiHidden/>
    <w:rsid w:val="004D28FC"/>
    <w:rPr>
      <w:rFonts w:cs="Times New Roman"/>
      <w:sz w:val="16"/>
      <w:szCs w:val="16"/>
    </w:rPr>
  </w:style>
  <w:style w:type="paragraph" w:styleId="CommentText">
    <w:name w:val="annotation text"/>
    <w:basedOn w:val="Normal"/>
    <w:link w:val="CommentTextChar"/>
    <w:uiPriority w:val="99"/>
    <w:semiHidden/>
    <w:rsid w:val="004D28FC"/>
    <w:pPr>
      <w:spacing w:line="240" w:lineRule="auto"/>
    </w:pPr>
    <w:rPr>
      <w:sz w:val="20"/>
      <w:szCs w:val="20"/>
    </w:rPr>
  </w:style>
  <w:style w:type="character" w:customStyle="1" w:styleId="CommentTextChar">
    <w:name w:val="Comment Text Char"/>
    <w:link w:val="CommentText"/>
    <w:uiPriority w:val="99"/>
    <w:semiHidden/>
    <w:locked/>
    <w:rsid w:val="004D28FC"/>
    <w:rPr>
      <w:rFonts w:cs="Times New Roman"/>
      <w:sz w:val="20"/>
      <w:szCs w:val="20"/>
    </w:rPr>
  </w:style>
  <w:style w:type="paragraph" w:styleId="CommentSubject">
    <w:name w:val="annotation subject"/>
    <w:basedOn w:val="CommentText"/>
    <w:next w:val="CommentText"/>
    <w:link w:val="CommentSubjectChar"/>
    <w:uiPriority w:val="99"/>
    <w:semiHidden/>
    <w:rsid w:val="004D28FC"/>
    <w:rPr>
      <w:b/>
      <w:bCs/>
    </w:rPr>
  </w:style>
  <w:style w:type="character" w:customStyle="1" w:styleId="CommentSubjectChar">
    <w:name w:val="Comment Subject Char"/>
    <w:link w:val="CommentSubject"/>
    <w:uiPriority w:val="99"/>
    <w:semiHidden/>
    <w:locked/>
    <w:rsid w:val="004D28FC"/>
    <w:rPr>
      <w:rFonts w:cs="Times New Roman"/>
      <w:b/>
      <w:bCs/>
      <w:sz w:val="20"/>
      <w:szCs w:val="20"/>
    </w:rPr>
  </w:style>
  <w:style w:type="paragraph" w:styleId="BalloonText">
    <w:name w:val="Balloon Text"/>
    <w:basedOn w:val="Normal"/>
    <w:link w:val="BalloonTextChar"/>
    <w:uiPriority w:val="99"/>
    <w:semiHidden/>
    <w:rsid w:val="004D28F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4D28FC"/>
    <w:rPr>
      <w:rFonts w:ascii="Segoe UI" w:hAnsi="Segoe UI" w:cs="Segoe UI"/>
      <w:sz w:val="18"/>
      <w:szCs w:val="18"/>
    </w:rPr>
  </w:style>
  <w:style w:type="paragraph" w:styleId="ListParagraph">
    <w:name w:val="List Paragraph"/>
    <w:basedOn w:val="Normal"/>
    <w:uiPriority w:val="99"/>
    <w:qFormat/>
    <w:rsid w:val="00A93AE9"/>
    <w:pPr>
      <w:ind w:left="720"/>
      <w:contextualSpacing/>
    </w:pPr>
  </w:style>
  <w:style w:type="table" w:styleId="TableGrid">
    <w:name w:val="Table Grid"/>
    <w:basedOn w:val="TableNormal"/>
    <w:uiPriority w:val="59"/>
    <w:locked/>
    <w:rsid w:val="0025522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4311F"/>
    <w:rPr>
      <w:color w:val="0000FF"/>
      <w:u w:val="single"/>
    </w:rPr>
  </w:style>
  <w:style w:type="character" w:customStyle="1" w:styleId="alcapt2">
    <w:name w:val="al_capt2"/>
    <w:rsid w:val="0074311F"/>
    <w:rPr>
      <w:i/>
      <w:iCs/>
      <w:vanish w:val="0"/>
      <w:webHidden w:val="0"/>
      <w:specVanish w:val="0"/>
    </w:rPr>
  </w:style>
  <w:style w:type="character" w:customStyle="1" w:styleId="subparinclink">
    <w:name w:val="subparinclink"/>
    <w:basedOn w:val="DefaultParagraphFont"/>
    <w:rsid w:val="0074311F"/>
  </w:style>
  <w:style w:type="paragraph" w:styleId="Header">
    <w:name w:val="header"/>
    <w:basedOn w:val="Normal"/>
    <w:link w:val="HeaderChar"/>
    <w:uiPriority w:val="99"/>
    <w:unhideWhenUsed/>
    <w:rsid w:val="009941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41E7"/>
    <w:rPr>
      <w:sz w:val="22"/>
      <w:szCs w:val="22"/>
      <w:lang w:eastAsia="en-US"/>
    </w:rPr>
  </w:style>
  <w:style w:type="paragraph" w:styleId="Footer">
    <w:name w:val="footer"/>
    <w:basedOn w:val="Normal"/>
    <w:link w:val="FooterChar"/>
    <w:uiPriority w:val="99"/>
    <w:unhideWhenUsed/>
    <w:rsid w:val="009941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41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038759">
      <w:marLeft w:val="0"/>
      <w:marRight w:val="0"/>
      <w:marTop w:val="0"/>
      <w:marBottom w:val="0"/>
      <w:divBdr>
        <w:top w:val="none" w:sz="0" w:space="0" w:color="auto"/>
        <w:left w:val="none" w:sz="0" w:space="0" w:color="auto"/>
        <w:bottom w:val="none" w:sz="0" w:space="0" w:color="auto"/>
        <w:right w:val="none" w:sz="0" w:space="0" w:color="auto"/>
      </w:divBdr>
      <w:divsChild>
        <w:div w:id="566038760">
          <w:marLeft w:val="0"/>
          <w:marRight w:val="0"/>
          <w:marTop w:val="0"/>
          <w:marBottom w:val="0"/>
          <w:divBdr>
            <w:top w:val="none" w:sz="0" w:space="0" w:color="auto"/>
            <w:left w:val="none" w:sz="0" w:space="0" w:color="auto"/>
            <w:bottom w:val="none" w:sz="0" w:space="0" w:color="auto"/>
            <w:right w:val="none" w:sz="0" w:space="0" w:color="auto"/>
          </w:divBdr>
        </w:div>
        <w:div w:id="566038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47;&#1056;&#1072;&#1089;&#1090;_20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7E91-C255-455B-9773-0E2AA1B7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2082</Words>
  <Characters>11873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13928</CharactersWithSpaces>
  <SharedDoc>false</SharedDoc>
  <HLinks>
    <vt:vector size="6" baseType="variant">
      <vt:variant>
        <vt:i4>69469236</vt:i4>
      </vt:variant>
      <vt:variant>
        <vt:i4>0</vt:i4>
      </vt:variant>
      <vt:variant>
        <vt:i4>0</vt:i4>
      </vt:variant>
      <vt:variant>
        <vt:i4>5</vt:i4>
      </vt:variant>
      <vt:variant>
        <vt:lpwstr>javascript: NavigateDocument('ЗЗРаст_2014');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cp:lastModifiedBy>RSR</cp:lastModifiedBy>
  <cp:revision>2</cp:revision>
  <dcterms:created xsi:type="dcterms:W3CDTF">2025-10-16T11:17:00Z</dcterms:created>
  <dcterms:modified xsi:type="dcterms:W3CDTF">2025-10-16T11:17:00Z</dcterms:modified>
</cp:coreProperties>
</file>